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E9" w:rsidRPr="00EB356A" w:rsidRDefault="00C622E9">
      <w:pPr>
        <w:widowControl w:val="0"/>
        <w:pBdr>
          <w:top w:val="nil"/>
          <w:left w:val="nil"/>
          <w:bottom w:val="nil"/>
          <w:right w:val="nil"/>
          <w:between w:val="nil"/>
        </w:pBdr>
        <w:spacing w:after="0" w:line="276" w:lineRule="auto"/>
        <w:jc w:val="left"/>
      </w:pPr>
    </w:p>
    <w:p w:rsidR="00C622E9" w:rsidRPr="00EB356A" w:rsidRDefault="008A013C" w:rsidP="008A013C">
      <w:pPr>
        <w:pStyle w:val="KonuBal"/>
        <w:jc w:val="both"/>
      </w:pPr>
      <w:r>
        <w:t xml:space="preserve"> </w:t>
      </w:r>
      <w:r w:rsidR="00DB4E2D">
        <w:t xml:space="preserve">                           </w:t>
      </w:r>
      <w:r w:rsidR="00CA068A" w:rsidRPr="00EB356A">
        <w:t xml:space="preserve"> Lesson plan</w:t>
      </w:r>
    </w:p>
    <w:p w:rsidR="00C622E9" w:rsidRPr="00EB356A" w:rsidRDefault="00CA068A">
      <w:pPr>
        <w:pStyle w:val="Balk1"/>
        <w:rPr>
          <w:rFonts w:cs="Arial"/>
        </w:rPr>
      </w:pPr>
      <w:r w:rsidRPr="00EB356A">
        <w:rPr>
          <w:rFonts w:cs="Arial"/>
        </w:rPr>
        <w:t>Title</w:t>
      </w:r>
    </w:p>
    <w:p w:rsidR="00C622E9" w:rsidRPr="00EB356A" w:rsidRDefault="00B3413E">
      <w:pPr>
        <w:spacing w:after="0" w:line="240" w:lineRule="auto"/>
        <w:jc w:val="left"/>
      </w:pPr>
      <w:r w:rsidRPr="00EB356A">
        <w:rPr>
          <w:rFonts w:eastAsia="Times New Roman"/>
        </w:rPr>
        <w:t xml:space="preserve">Sustainable development </w:t>
      </w:r>
      <w:r w:rsidR="00EB356A">
        <w:rPr>
          <w:rFonts w:eastAsia="Times New Roman"/>
        </w:rPr>
        <w:t>in</w:t>
      </w:r>
      <w:r w:rsidRPr="00EB356A">
        <w:rPr>
          <w:rFonts w:eastAsia="Times New Roman"/>
        </w:rPr>
        <w:t xml:space="preserve"> geopark Papuk.</w:t>
      </w:r>
    </w:p>
    <w:p w:rsidR="00C622E9" w:rsidRPr="00EB356A" w:rsidRDefault="00CA068A">
      <w:pPr>
        <w:pStyle w:val="Balk1"/>
        <w:rPr>
          <w:rFonts w:cs="Arial"/>
          <w:szCs w:val="22"/>
        </w:rPr>
      </w:pPr>
      <w:r w:rsidRPr="00EB356A">
        <w:rPr>
          <w:rFonts w:cs="Arial"/>
          <w:szCs w:val="22"/>
        </w:rPr>
        <w:t>Author</w:t>
      </w:r>
    </w:p>
    <w:p w:rsidR="00C622E9" w:rsidRPr="00EB356A" w:rsidRDefault="00D5247A">
      <w:r w:rsidRPr="00EB356A">
        <w:t>Marija Pintarić</w:t>
      </w:r>
    </w:p>
    <w:p w:rsidR="00C622E9" w:rsidRPr="00EB356A" w:rsidRDefault="00CA068A">
      <w:pPr>
        <w:pStyle w:val="Balk1"/>
        <w:rPr>
          <w:rFonts w:cs="Arial"/>
        </w:rPr>
      </w:pPr>
      <w:r w:rsidRPr="00EB356A">
        <w:rPr>
          <w:rFonts w:cs="Arial"/>
        </w:rPr>
        <w:t>Abstract</w:t>
      </w:r>
    </w:p>
    <w:p w:rsidR="00C622E9" w:rsidRPr="00EB356A" w:rsidRDefault="00CA068A">
      <w:r w:rsidRPr="00EB356A">
        <w:t>This lesson plan uses geopark</w:t>
      </w:r>
      <w:r w:rsidR="008A013C">
        <w:t xml:space="preserve"> </w:t>
      </w:r>
      <w:r w:rsidR="00D5247A" w:rsidRPr="00EB356A">
        <w:t>Papuk</w:t>
      </w:r>
      <w:r w:rsidR="008A013C">
        <w:t xml:space="preserve"> </w:t>
      </w:r>
      <w:r w:rsidRPr="00EB356A">
        <w:t xml:space="preserve">as educational tool to show </w:t>
      </w:r>
      <w:r w:rsidR="00B3413E" w:rsidRPr="00EB356A">
        <w:t>importance od sustainable development in</w:t>
      </w:r>
      <w:r w:rsidR="00D5247A" w:rsidRPr="00EB356A">
        <w:t xml:space="preserve"> UNESCO Global Geoparks.</w:t>
      </w:r>
    </w:p>
    <w:p w:rsidR="00C622E9" w:rsidRPr="00EB356A" w:rsidRDefault="00CA068A">
      <w:pPr>
        <w:pStyle w:val="Balk1"/>
        <w:rPr>
          <w:rFonts w:cs="Arial"/>
        </w:rPr>
      </w:pPr>
      <w:r w:rsidRPr="00EB356A">
        <w:rPr>
          <w:rFonts w:cs="Arial"/>
        </w:rPr>
        <w:t>Keywords</w:t>
      </w:r>
    </w:p>
    <w:p w:rsidR="00C622E9" w:rsidRPr="00EB356A" w:rsidRDefault="00CA068A">
      <w:r w:rsidRPr="00EB356A">
        <w:t xml:space="preserve">UNESCO Geoparks, Geography, </w:t>
      </w:r>
      <w:r w:rsidR="00D5247A" w:rsidRPr="00EB356A">
        <w:t>Education</w:t>
      </w:r>
      <w:r w:rsidR="00B27B60" w:rsidRPr="00EB356A">
        <w:t>, Sustainable development</w:t>
      </w:r>
    </w:p>
    <w:p w:rsidR="00C622E9" w:rsidRPr="00EB356A" w:rsidRDefault="00CA068A">
      <w:pPr>
        <w:pStyle w:val="Balk1"/>
        <w:rPr>
          <w:rFonts w:cs="Arial"/>
        </w:rPr>
      </w:pPr>
      <w:r w:rsidRPr="00EB356A">
        <w:rPr>
          <w:rFonts w:cs="Arial"/>
        </w:rPr>
        <w:t>Licenses</w:t>
      </w:r>
    </w:p>
    <w:p w:rsidR="00C622E9" w:rsidRPr="00EB356A" w:rsidRDefault="00CA068A">
      <w:pPr>
        <w:numPr>
          <w:ilvl w:val="0"/>
          <w:numId w:val="1"/>
        </w:numPr>
        <w:pBdr>
          <w:top w:val="nil"/>
          <w:left w:val="nil"/>
          <w:bottom w:val="nil"/>
          <w:right w:val="nil"/>
          <w:between w:val="nil"/>
        </w:pBdr>
        <w:spacing w:after="0"/>
        <w:rPr>
          <w:color w:val="FFFF00"/>
        </w:rPr>
      </w:pPr>
      <w:r w:rsidRPr="00EB356A">
        <w:rPr>
          <w:b/>
          <w:color w:val="FFFF00"/>
        </w:rPr>
        <w:t>Attribution CC B</w:t>
      </w:r>
      <w:r w:rsidR="00033EEB" w:rsidRPr="00EB356A">
        <w:rPr>
          <w:b/>
          <w:color w:val="FFFF00"/>
        </w:rPr>
        <w:t xml:space="preserve">y </w:t>
      </w:r>
      <w:r w:rsidRPr="00EB356A">
        <w:rPr>
          <w:color w:val="FFFF00"/>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p w:rsidR="00C622E9" w:rsidRPr="00EB356A" w:rsidRDefault="00CA068A">
      <w:pPr>
        <w:pStyle w:val="Balk1"/>
        <w:rPr>
          <w:rFonts w:cs="Arial"/>
        </w:rPr>
      </w:pPr>
      <w:r w:rsidRPr="00EB356A">
        <w:rPr>
          <w:rFonts w:cs="Arial"/>
        </w:rPr>
        <w:t>Summary table</w:t>
      </w:r>
    </w:p>
    <w:tbl>
      <w:tblPr>
        <w:tblStyle w:val="a"/>
        <w:tblW w:w="9576"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80"/>
      </w:tblPr>
      <w:tblGrid>
        <w:gridCol w:w="1314"/>
        <w:gridCol w:w="8262"/>
      </w:tblGrid>
      <w:tr w:rsidR="00C622E9" w:rsidRPr="00EB356A" w:rsidTr="00C622E9">
        <w:trPr>
          <w:cnfStyle w:val="000000100000"/>
          <w:trHeight w:val="724"/>
        </w:trPr>
        <w:tc>
          <w:tcPr>
            <w:cnfStyle w:val="001000000000"/>
            <w:tcW w:w="1314" w:type="dxa"/>
          </w:tcPr>
          <w:p w:rsidR="00C622E9" w:rsidRPr="00EB356A" w:rsidRDefault="00CA068A">
            <w:pPr>
              <w:rPr>
                <w:rFonts w:ascii="Arial" w:hAnsi="Arial" w:cs="Arial"/>
                <w:i/>
              </w:rPr>
            </w:pPr>
            <w:r w:rsidRPr="00EB356A">
              <w:rPr>
                <w:rFonts w:ascii="Arial" w:hAnsi="Arial" w:cs="Arial"/>
                <w:b w:val="0"/>
                <w:i/>
              </w:rPr>
              <w:t>Subject</w:t>
            </w:r>
          </w:p>
        </w:tc>
        <w:tc>
          <w:tcPr>
            <w:tcW w:w="8262" w:type="dxa"/>
          </w:tcPr>
          <w:p w:rsidR="00C622E9" w:rsidRPr="00EB356A" w:rsidRDefault="00C622E9">
            <w:pPr>
              <w:cnfStyle w:val="000000100000"/>
              <w:rPr>
                <w:rFonts w:ascii="Arial" w:hAnsi="Arial" w:cs="Arial"/>
                <w:i/>
                <w:sz w:val="18"/>
                <w:szCs w:val="18"/>
              </w:rPr>
            </w:pPr>
          </w:p>
          <w:p w:rsidR="00C622E9" w:rsidRPr="00EB356A" w:rsidRDefault="00CA068A" w:rsidP="00AE6ABC">
            <w:pPr>
              <w:cnfStyle w:val="000000100000"/>
              <w:rPr>
                <w:rFonts w:ascii="Arial" w:hAnsi="Arial" w:cs="Arial"/>
                <w:i/>
                <w:sz w:val="18"/>
                <w:szCs w:val="18"/>
              </w:rPr>
            </w:pPr>
            <w:r w:rsidRPr="00EB356A">
              <w:rPr>
                <w:rFonts w:ascii="Arial" w:hAnsi="Arial" w:cs="Arial"/>
              </w:rPr>
              <w:t>Geography(</w:t>
            </w:r>
            <w:r w:rsidR="00925FEF" w:rsidRPr="00EB356A">
              <w:rPr>
                <w:rFonts w:ascii="Arial" w:hAnsi="Arial" w:cs="Arial"/>
              </w:rPr>
              <w:t>geoparks</w:t>
            </w:r>
            <w:r w:rsidR="00B3413E" w:rsidRPr="00EB356A">
              <w:rPr>
                <w:rFonts w:ascii="Arial" w:hAnsi="Arial" w:cs="Arial"/>
              </w:rPr>
              <w:t>, sustainable development</w:t>
            </w:r>
            <w:r w:rsidRPr="00EB356A">
              <w:rPr>
                <w:rFonts w:ascii="Arial" w:hAnsi="Arial" w:cs="Arial"/>
              </w:rPr>
              <w:t>)</w:t>
            </w:r>
          </w:p>
        </w:tc>
      </w:tr>
      <w:tr w:rsidR="00C622E9" w:rsidRPr="00EB356A" w:rsidTr="00C622E9">
        <w:trPr>
          <w:trHeight w:val="715"/>
        </w:trPr>
        <w:tc>
          <w:tcPr>
            <w:cnfStyle w:val="001000000000"/>
            <w:tcW w:w="1314" w:type="dxa"/>
          </w:tcPr>
          <w:p w:rsidR="00C622E9" w:rsidRPr="00EB356A" w:rsidRDefault="00CA068A">
            <w:pPr>
              <w:rPr>
                <w:rFonts w:ascii="Arial" w:hAnsi="Arial" w:cs="Arial"/>
                <w:i/>
              </w:rPr>
            </w:pPr>
            <w:r w:rsidRPr="00EB356A">
              <w:rPr>
                <w:rFonts w:ascii="Arial" w:hAnsi="Arial" w:cs="Arial"/>
                <w:b w:val="0"/>
                <w:i/>
              </w:rPr>
              <w:t>Topic(s) within the subject</w:t>
            </w:r>
          </w:p>
        </w:tc>
        <w:tc>
          <w:tcPr>
            <w:tcW w:w="8262" w:type="dxa"/>
          </w:tcPr>
          <w:p w:rsidR="00C622E9" w:rsidRPr="00EB356A" w:rsidRDefault="00CA068A" w:rsidP="008E15DB">
            <w:pPr>
              <w:cnfStyle w:val="000000000000"/>
              <w:rPr>
                <w:rFonts w:ascii="Arial" w:hAnsi="Arial" w:cs="Arial"/>
              </w:rPr>
            </w:pPr>
            <w:r w:rsidRPr="00EB356A">
              <w:rPr>
                <w:rFonts w:ascii="Arial" w:hAnsi="Arial" w:cs="Arial"/>
              </w:rPr>
              <w:t>1-</w:t>
            </w:r>
            <w:r w:rsidR="008E15DB" w:rsidRPr="00EB356A">
              <w:rPr>
                <w:rFonts w:ascii="Arial" w:hAnsi="Arial" w:cs="Arial"/>
              </w:rPr>
              <w:t>Geoparks</w:t>
            </w:r>
          </w:p>
          <w:p w:rsidR="008E15DB" w:rsidRPr="00EB356A" w:rsidRDefault="008E15DB" w:rsidP="008E15DB">
            <w:pPr>
              <w:cnfStyle w:val="000000000000"/>
              <w:rPr>
                <w:rFonts w:ascii="Arial" w:hAnsi="Arial" w:cs="Arial"/>
              </w:rPr>
            </w:pPr>
            <w:r w:rsidRPr="00EB356A">
              <w:rPr>
                <w:rFonts w:ascii="Arial" w:hAnsi="Arial" w:cs="Arial"/>
              </w:rPr>
              <w:t>2-Geopark Papuk</w:t>
            </w:r>
          </w:p>
          <w:p w:rsidR="00B3413E" w:rsidRPr="00EB356A" w:rsidRDefault="00B3413E" w:rsidP="008E15DB">
            <w:pPr>
              <w:cnfStyle w:val="000000000000"/>
              <w:rPr>
                <w:rFonts w:ascii="Arial" w:hAnsi="Arial" w:cs="Arial"/>
                <w:i/>
                <w:sz w:val="18"/>
                <w:szCs w:val="18"/>
              </w:rPr>
            </w:pPr>
            <w:r w:rsidRPr="00EB356A">
              <w:rPr>
                <w:rFonts w:ascii="Arial" w:hAnsi="Arial" w:cs="Arial"/>
              </w:rPr>
              <w:t>3-Sustainable development</w:t>
            </w:r>
          </w:p>
        </w:tc>
      </w:tr>
      <w:tr w:rsidR="00C622E9" w:rsidRPr="00EB356A" w:rsidTr="00C622E9">
        <w:trPr>
          <w:cnfStyle w:val="000000100000"/>
          <w:trHeight w:val="715"/>
        </w:trPr>
        <w:tc>
          <w:tcPr>
            <w:cnfStyle w:val="001000000000"/>
            <w:tcW w:w="1314" w:type="dxa"/>
          </w:tcPr>
          <w:p w:rsidR="00C622E9" w:rsidRPr="00EB356A" w:rsidRDefault="00CA068A">
            <w:pPr>
              <w:rPr>
                <w:rFonts w:ascii="Arial" w:hAnsi="Arial" w:cs="Arial"/>
                <w:i/>
              </w:rPr>
            </w:pPr>
            <w:r w:rsidRPr="00EB356A">
              <w:rPr>
                <w:rFonts w:ascii="Arial" w:hAnsi="Arial" w:cs="Arial"/>
                <w:b w:val="0"/>
                <w:i/>
              </w:rPr>
              <w:t>Key real-life topic</w:t>
            </w:r>
          </w:p>
        </w:tc>
        <w:tc>
          <w:tcPr>
            <w:tcW w:w="8262" w:type="dxa"/>
          </w:tcPr>
          <w:p w:rsidR="00C622E9" w:rsidRPr="00EB356A" w:rsidRDefault="00C622E9">
            <w:pPr>
              <w:cnfStyle w:val="000000100000"/>
              <w:rPr>
                <w:rFonts w:ascii="Arial" w:hAnsi="Arial" w:cs="Arial"/>
                <w:i/>
                <w:sz w:val="18"/>
                <w:szCs w:val="18"/>
              </w:rPr>
            </w:pPr>
          </w:p>
          <w:p w:rsidR="00C622E9" w:rsidRPr="00EB356A" w:rsidRDefault="00CA068A">
            <w:pPr>
              <w:cnfStyle w:val="000000100000"/>
              <w:rPr>
                <w:rFonts w:ascii="Arial" w:hAnsi="Arial" w:cs="Arial"/>
              </w:rPr>
            </w:pPr>
            <w:r w:rsidRPr="00EB356A">
              <w:rPr>
                <w:rFonts w:ascii="Arial" w:hAnsi="Arial" w:cs="Arial"/>
              </w:rPr>
              <w:t xml:space="preserve">Geoparks </w:t>
            </w:r>
            <w:r w:rsidR="008E15DB" w:rsidRPr="00EB356A">
              <w:rPr>
                <w:rFonts w:ascii="Arial" w:hAnsi="Arial" w:cs="Arial"/>
              </w:rPr>
              <w:t>“are single, unified geographical areas where sites and landscapes of international geological significance are managed with a holistic concept of protection, education and sustainable development.”</w:t>
            </w:r>
            <w:r w:rsidR="008E15DB" w:rsidRPr="00EB356A">
              <w:rPr>
                <w:rStyle w:val="DipnotBavurusu"/>
                <w:rFonts w:ascii="Arial" w:hAnsi="Arial" w:cs="Arial"/>
              </w:rPr>
              <w:footnoteReference w:id="2"/>
            </w:r>
          </w:p>
          <w:p w:rsidR="00C622E9" w:rsidRPr="00EB356A" w:rsidRDefault="00C622E9">
            <w:pPr>
              <w:cnfStyle w:val="000000100000"/>
              <w:rPr>
                <w:rFonts w:ascii="Arial" w:hAnsi="Arial" w:cs="Arial"/>
              </w:rPr>
            </w:pPr>
          </w:p>
        </w:tc>
      </w:tr>
      <w:tr w:rsidR="00C622E9" w:rsidRPr="00EB356A" w:rsidTr="00C622E9">
        <w:trPr>
          <w:trHeight w:val="572"/>
        </w:trPr>
        <w:tc>
          <w:tcPr>
            <w:cnfStyle w:val="001000000000"/>
            <w:tcW w:w="1314" w:type="dxa"/>
          </w:tcPr>
          <w:p w:rsidR="00C622E9" w:rsidRPr="00EB356A" w:rsidRDefault="00CA068A">
            <w:pPr>
              <w:rPr>
                <w:rFonts w:ascii="Arial" w:hAnsi="Arial" w:cs="Arial"/>
                <w:i/>
              </w:rPr>
            </w:pPr>
            <w:r w:rsidRPr="00EB356A">
              <w:rPr>
                <w:rFonts w:ascii="Arial" w:hAnsi="Arial" w:cs="Arial"/>
                <w:b w:val="0"/>
                <w:i/>
              </w:rPr>
              <w:t>Age of students</w:t>
            </w:r>
          </w:p>
        </w:tc>
        <w:tc>
          <w:tcPr>
            <w:tcW w:w="8262" w:type="dxa"/>
          </w:tcPr>
          <w:p w:rsidR="00C622E9" w:rsidRPr="00EB356A" w:rsidRDefault="00C622E9">
            <w:pPr>
              <w:cnfStyle w:val="000000000000"/>
              <w:rPr>
                <w:rFonts w:ascii="Arial" w:hAnsi="Arial" w:cs="Arial"/>
              </w:rPr>
            </w:pPr>
          </w:p>
          <w:p w:rsidR="00C622E9" w:rsidRPr="00EB356A" w:rsidRDefault="00CA068A">
            <w:pPr>
              <w:cnfStyle w:val="000000000000"/>
              <w:rPr>
                <w:rFonts w:ascii="Arial" w:hAnsi="Arial" w:cs="Arial"/>
                <w:i/>
              </w:rPr>
            </w:pPr>
            <w:r w:rsidRPr="00EB356A">
              <w:rPr>
                <w:rFonts w:ascii="Arial" w:hAnsi="Arial" w:cs="Arial"/>
                <w:i/>
              </w:rPr>
              <w:t>1</w:t>
            </w:r>
            <w:r w:rsidR="00AE6ABC" w:rsidRPr="00EB356A">
              <w:rPr>
                <w:rFonts w:ascii="Arial" w:hAnsi="Arial" w:cs="Arial"/>
                <w:i/>
              </w:rPr>
              <w:t>0</w:t>
            </w:r>
            <w:r w:rsidR="00973D6E" w:rsidRPr="00EB356A">
              <w:rPr>
                <w:rFonts w:ascii="Arial" w:hAnsi="Arial" w:cs="Arial"/>
                <w:i/>
              </w:rPr>
              <w:t>-1</w:t>
            </w:r>
            <w:r w:rsidR="00AE6ABC" w:rsidRPr="00EB356A">
              <w:rPr>
                <w:rFonts w:ascii="Arial" w:hAnsi="Arial" w:cs="Arial"/>
                <w:i/>
              </w:rPr>
              <w:t>1</w:t>
            </w:r>
            <w:r w:rsidRPr="00EB356A">
              <w:rPr>
                <w:rFonts w:ascii="Arial" w:hAnsi="Arial" w:cs="Arial"/>
                <w:i/>
              </w:rPr>
              <w:t xml:space="preserve"> years old</w:t>
            </w:r>
          </w:p>
        </w:tc>
      </w:tr>
      <w:tr w:rsidR="00C622E9" w:rsidRPr="00EB356A" w:rsidTr="00C622E9">
        <w:trPr>
          <w:cnfStyle w:val="000000100000"/>
          <w:trHeight w:val="479"/>
        </w:trPr>
        <w:tc>
          <w:tcPr>
            <w:cnfStyle w:val="001000000000"/>
            <w:tcW w:w="1314" w:type="dxa"/>
          </w:tcPr>
          <w:p w:rsidR="00C622E9" w:rsidRPr="00EB356A" w:rsidRDefault="00CA068A">
            <w:pPr>
              <w:rPr>
                <w:rFonts w:ascii="Arial" w:hAnsi="Arial" w:cs="Arial"/>
                <w:i/>
              </w:rPr>
            </w:pPr>
            <w:r w:rsidRPr="00EB356A">
              <w:rPr>
                <w:rFonts w:ascii="Arial" w:hAnsi="Arial" w:cs="Arial"/>
                <w:b w:val="0"/>
                <w:i/>
              </w:rPr>
              <w:t>Preparation time</w:t>
            </w:r>
          </w:p>
        </w:tc>
        <w:tc>
          <w:tcPr>
            <w:tcW w:w="8262" w:type="dxa"/>
          </w:tcPr>
          <w:p w:rsidR="00C622E9" w:rsidRPr="00EB356A" w:rsidRDefault="00C622E9">
            <w:pPr>
              <w:cnfStyle w:val="000000100000"/>
              <w:rPr>
                <w:rFonts w:ascii="Arial" w:hAnsi="Arial" w:cs="Arial"/>
              </w:rPr>
            </w:pPr>
          </w:p>
          <w:p w:rsidR="00C622E9" w:rsidRPr="00EB356A" w:rsidRDefault="003F29D7">
            <w:pPr>
              <w:cnfStyle w:val="000000100000"/>
              <w:rPr>
                <w:rFonts w:ascii="Arial" w:hAnsi="Arial" w:cs="Arial"/>
                <w:i/>
              </w:rPr>
            </w:pPr>
            <w:r w:rsidRPr="00EB356A">
              <w:rPr>
                <w:rFonts w:ascii="Arial" w:hAnsi="Arial" w:cs="Arial"/>
                <w:i/>
              </w:rPr>
              <w:t>4 hours</w:t>
            </w:r>
          </w:p>
        </w:tc>
      </w:tr>
      <w:tr w:rsidR="00C622E9" w:rsidRPr="00EB356A" w:rsidTr="00C622E9">
        <w:trPr>
          <w:trHeight w:val="487"/>
        </w:trPr>
        <w:tc>
          <w:tcPr>
            <w:cnfStyle w:val="001000000000"/>
            <w:tcW w:w="1314" w:type="dxa"/>
          </w:tcPr>
          <w:p w:rsidR="00C622E9" w:rsidRPr="00EB356A" w:rsidRDefault="00CA068A">
            <w:pPr>
              <w:rPr>
                <w:rFonts w:ascii="Arial" w:hAnsi="Arial" w:cs="Arial"/>
                <w:i/>
              </w:rPr>
            </w:pPr>
            <w:r w:rsidRPr="00EB356A">
              <w:rPr>
                <w:rFonts w:ascii="Arial" w:hAnsi="Arial" w:cs="Arial"/>
                <w:b w:val="0"/>
                <w:i/>
              </w:rPr>
              <w:t>Teaching time</w:t>
            </w:r>
          </w:p>
        </w:tc>
        <w:tc>
          <w:tcPr>
            <w:tcW w:w="8262" w:type="dxa"/>
          </w:tcPr>
          <w:p w:rsidR="00C622E9" w:rsidRPr="00EB356A" w:rsidRDefault="00C622E9">
            <w:pPr>
              <w:cnfStyle w:val="000000000000"/>
              <w:rPr>
                <w:rFonts w:ascii="Arial" w:hAnsi="Arial" w:cs="Arial"/>
              </w:rPr>
            </w:pPr>
          </w:p>
          <w:p w:rsidR="00C622E9" w:rsidRPr="00EB356A" w:rsidRDefault="002646C4">
            <w:pPr>
              <w:cnfStyle w:val="000000000000"/>
              <w:rPr>
                <w:rFonts w:ascii="Arial" w:hAnsi="Arial" w:cs="Arial"/>
                <w:i/>
              </w:rPr>
            </w:pPr>
            <w:r w:rsidRPr="00EB356A">
              <w:rPr>
                <w:rFonts w:ascii="Arial" w:hAnsi="Arial" w:cs="Arial"/>
                <w:i/>
              </w:rPr>
              <w:t>2</w:t>
            </w:r>
            <w:r w:rsidR="00CA068A" w:rsidRPr="00EB356A">
              <w:rPr>
                <w:rFonts w:ascii="Arial" w:hAnsi="Arial" w:cs="Arial"/>
                <w:i/>
              </w:rPr>
              <w:t xml:space="preserve"> class hour (</w:t>
            </w:r>
            <w:r w:rsidRPr="00EB356A">
              <w:rPr>
                <w:rFonts w:ascii="Arial" w:hAnsi="Arial" w:cs="Arial"/>
                <w:i/>
              </w:rPr>
              <w:t>90</w:t>
            </w:r>
            <w:r w:rsidR="00CA068A" w:rsidRPr="00EB356A">
              <w:rPr>
                <w:rFonts w:ascii="Arial" w:hAnsi="Arial" w:cs="Arial"/>
                <w:i/>
              </w:rPr>
              <w:t xml:space="preserve"> minutes)</w:t>
            </w:r>
          </w:p>
        </w:tc>
      </w:tr>
      <w:tr w:rsidR="00C622E9" w:rsidRPr="00EB356A" w:rsidTr="00C622E9">
        <w:trPr>
          <w:cnfStyle w:val="000000100000"/>
          <w:trHeight w:val="715"/>
        </w:trPr>
        <w:tc>
          <w:tcPr>
            <w:cnfStyle w:val="001000000000"/>
            <w:tcW w:w="1314" w:type="dxa"/>
          </w:tcPr>
          <w:p w:rsidR="00C622E9" w:rsidRPr="00EB356A" w:rsidRDefault="00A03448">
            <w:pPr>
              <w:rPr>
                <w:rFonts w:ascii="Arial" w:hAnsi="Arial" w:cs="Arial"/>
                <w:b w:val="0"/>
                <w:bCs/>
                <w:i/>
              </w:rPr>
            </w:pPr>
            <w:r w:rsidRPr="00EB356A">
              <w:rPr>
                <w:rFonts w:ascii="Arial" w:hAnsi="Arial" w:cs="Arial"/>
                <w:b w:val="0"/>
                <w:bCs/>
                <w:i/>
              </w:rPr>
              <w:t>Online teaching material</w:t>
            </w:r>
          </w:p>
        </w:tc>
        <w:tc>
          <w:tcPr>
            <w:tcW w:w="8262" w:type="dxa"/>
          </w:tcPr>
          <w:p w:rsidR="00C622E9" w:rsidRPr="00EB356A" w:rsidRDefault="00CA068A">
            <w:pPr>
              <w:cnfStyle w:val="000000100000"/>
              <w:rPr>
                <w:rFonts w:ascii="Arial" w:hAnsi="Arial" w:cs="Arial"/>
                <w:i/>
                <w:sz w:val="18"/>
                <w:szCs w:val="18"/>
              </w:rPr>
            </w:pPr>
            <w:r w:rsidRPr="00EB356A">
              <w:rPr>
                <w:rFonts w:ascii="Arial" w:hAnsi="Arial" w:cs="Arial"/>
                <w:i/>
                <w:sz w:val="18"/>
                <w:szCs w:val="18"/>
              </w:rPr>
              <w:t>List here all the links of online tools, applications and support documents that you will use during the lesson, such as: Padlet, Kahoot, Canva, etc.</w:t>
            </w:r>
          </w:p>
          <w:p w:rsidR="001976E4" w:rsidRDefault="00F2149E">
            <w:pPr>
              <w:cnfStyle w:val="000000100000"/>
              <w:rPr>
                <w:color w:val="0563C1" w:themeColor="hyperlink"/>
                <w:u w:val="single"/>
              </w:rPr>
            </w:pPr>
            <w:hyperlink r:id="rId9" w:history="1">
              <w:r w:rsidR="001721AD" w:rsidRPr="00A2314F">
                <w:rPr>
                  <w:rStyle w:val="Kpr"/>
                </w:rPr>
                <w:t>https://learningapps.org/23386833</w:t>
              </w:r>
            </w:hyperlink>
            <w:r w:rsidR="001976E4">
              <w:rPr>
                <w:color w:val="0563C1" w:themeColor="hyperlink"/>
                <w:u w:val="single"/>
              </w:rPr>
              <w:br/>
            </w:r>
            <w:r w:rsidR="001976E4">
              <w:rPr>
                <w:color w:val="0563C1" w:themeColor="hyperlink"/>
                <w:u w:val="single"/>
              </w:rPr>
              <w:br/>
            </w:r>
            <w:r w:rsidR="001976E4">
              <w:rPr>
                <w:color w:val="0563C1" w:themeColor="hyperlink"/>
                <w:u w:val="single"/>
              </w:rPr>
              <w:lastRenderedPageBreak/>
              <w:t>Canva</w:t>
            </w:r>
          </w:p>
          <w:p w:rsidR="001721AD" w:rsidRPr="001976E4" w:rsidRDefault="001976E4">
            <w:pPr>
              <w:cnfStyle w:val="000000100000"/>
              <w:rPr>
                <w:color w:val="0563C1" w:themeColor="hyperlink"/>
                <w:u w:val="single"/>
              </w:rPr>
            </w:pPr>
            <w:r>
              <w:rPr>
                <w:color w:val="0563C1" w:themeColor="hyperlink"/>
                <w:u w:val="single"/>
              </w:rPr>
              <w:t>PowerPiont</w:t>
            </w:r>
            <w:r>
              <w:rPr>
                <w:rFonts w:ascii="Arial" w:eastAsia="Arial" w:hAnsi="Arial" w:cs="Arial"/>
                <w:color w:val="000000"/>
                <w:sz w:val="22"/>
                <w:szCs w:val="22"/>
              </w:rPr>
              <w:t>for students presentations</w:t>
            </w:r>
          </w:p>
        </w:tc>
      </w:tr>
      <w:tr w:rsidR="00C622E9" w:rsidRPr="00EB356A" w:rsidTr="00C622E9">
        <w:trPr>
          <w:trHeight w:val="593"/>
        </w:trPr>
        <w:tc>
          <w:tcPr>
            <w:cnfStyle w:val="001000000000"/>
            <w:tcW w:w="1314" w:type="dxa"/>
          </w:tcPr>
          <w:p w:rsidR="00C622E9" w:rsidRPr="00EB356A" w:rsidRDefault="00CA068A">
            <w:pPr>
              <w:rPr>
                <w:rFonts w:ascii="Arial" w:hAnsi="Arial" w:cs="Arial"/>
                <w:i/>
              </w:rPr>
            </w:pPr>
            <w:r w:rsidRPr="00EB356A">
              <w:rPr>
                <w:rFonts w:ascii="Arial" w:hAnsi="Arial" w:cs="Arial"/>
                <w:b w:val="0"/>
                <w:i/>
              </w:rPr>
              <w:lastRenderedPageBreak/>
              <w:t>Offline teaching material</w:t>
            </w:r>
          </w:p>
        </w:tc>
        <w:tc>
          <w:tcPr>
            <w:tcW w:w="8262" w:type="dxa"/>
          </w:tcPr>
          <w:p w:rsidR="00283839" w:rsidRPr="00283839" w:rsidRDefault="00CA068A" w:rsidP="00283839">
            <w:pPr>
              <w:pBdr>
                <w:top w:val="nil"/>
                <w:left w:val="nil"/>
                <w:bottom w:val="nil"/>
                <w:right w:val="nil"/>
                <w:between w:val="nil"/>
              </w:pBdr>
              <w:jc w:val="both"/>
              <w:cnfStyle w:val="000000000000"/>
              <w:rPr>
                <w:rFonts w:ascii="Arial" w:eastAsia="Arial" w:hAnsi="Arial" w:cs="Arial"/>
                <w:color w:val="000000"/>
                <w:sz w:val="22"/>
                <w:szCs w:val="22"/>
              </w:rPr>
            </w:pPr>
            <w:r w:rsidRPr="00283839">
              <w:rPr>
                <w:rFonts w:ascii="Arial" w:eastAsia="Arial" w:hAnsi="Arial" w:cs="Arial"/>
                <w:color w:val="000000"/>
                <w:sz w:val="22"/>
                <w:szCs w:val="22"/>
              </w:rPr>
              <w:t>● Computer and Projector</w:t>
            </w:r>
            <w:r w:rsidR="00925FEF" w:rsidRPr="00283839">
              <w:rPr>
                <w:rFonts w:ascii="Arial" w:eastAsia="Arial" w:hAnsi="Arial" w:cs="Arial"/>
                <w:color w:val="000000"/>
                <w:sz w:val="22"/>
                <w:szCs w:val="22"/>
              </w:rPr>
              <w:t xml:space="preserve">, </w:t>
            </w:r>
            <w:r w:rsidR="001976E4" w:rsidRPr="00283839">
              <w:rPr>
                <w:rFonts w:ascii="Arial" w:eastAsia="Arial" w:hAnsi="Arial" w:cs="Arial"/>
                <w:color w:val="000000"/>
                <w:sz w:val="22"/>
                <w:szCs w:val="22"/>
              </w:rPr>
              <w:t>Tablet,</w:t>
            </w:r>
            <w:r w:rsidR="00925FEF" w:rsidRPr="00283839">
              <w:rPr>
                <w:rFonts w:ascii="Arial" w:eastAsia="Arial" w:hAnsi="Arial" w:cs="Arial"/>
                <w:color w:val="000000"/>
                <w:sz w:val="22"/>
                <w:szCs w:val="22"/>
              </w:rPr>
              <w:t xml:space="preserve"> or computer for students</w:t>
            </w:r>
          </w:p>
          <w:p w:rsidR="00283839" w:rsidRPr="00283839" w:rsidRDefault="00283839" w:rsidP="00283839">
            <w:pPr>
              <w:pStyle w:val="ListeParagraf"/>
              <w:numPr>
                <w:ilvl w:val="0"/>
                <w:numId w:val="4"/>
              </w:numPr>
              <w:pBdr>
                <w:top w:val="nil"/>
                <w:left w:val="nil"/>
                <w:bottom w:val="nil"/>
                <w:right w:val="nil"/>
                <w:between w:val="nil"/>
              </w:pBdr>
              <w:cnfStyle w:val="000000000000"/>
              <w:rPr>
                <w:rFonts w:ascii="Arial" w:eastAsia="Arial" w:hAnsi="Arial" w:cs="Arial"/>
                <w:color w:val="000000"/>
                <w:sz w:val="22"/>
                <w:szCs w:val="22"/>
              </w:rPr>
            </w:pPr>
            <w:r w:rsidRPr="00283839">
              <w:rPr>
                <w:rFonts w:ascii="Arial" w:eastAsia="Arial" w:hAnsi="Arial" w:cs="Arial"/>
                <w:color w:val="000000"/>
                <w:sz w:val="22"/>
                <w:szCs w:val="22"/>
              </w:rPr>
              <w:t>Paper</w:t>
            </w:r>
            <w:r>
              <w:rPr>
                <w:rFonts w:ascii="Arial" w:eastAsia="Arial" w:hAnsi="Arial" w:cs="Arial"/>
                <w:color w:val="000000"/>
                <w:sz w:val="22"/>
                <w:szCs w:val="22"/>
              </w:rPr>
              <w:t>s for group activity</w:t>
            </w:r>
          </w:p>
          <w:p w:rsidR="00283839" w:rsidRPr="00283839" w:rsidRDefault="00283839" w:rsidP="00283839">
            <w:pPr>
              <w:pBdr>
                <w:top w:val="nil"/>
                <w:left w:val="nil"/>
                <w:bottom w:val="nil"/>
                <w:right w:val="nil"/>
                <w:between w:val="nil"/>
              </w:pBdr>
              <w:jc w:val="both"/>
              <w:cnfStyle w:val="000000000000"/>
              <w:rPr>
                <w:rFonts w:ascii="Arial" w:eastAsia="Arial" w:hAnsi="Arial" w:cs="Arial"/>
                <w:color w:val="000000"/>
                <w:sz w:val="22"/>
                <w:szCs w:val="22"/>
              </w:rPr>
            </w:pPr>
          </w:p>
        </w:tc>
      </w:tr>
    </w:tbl>
    <w:p w:rsidR="00C622E9" w:rsidRPr="00EB356A" w:rsidRDefault="00CA068A">
      <w:pPr>
        <w:pStyle w:val="Balk1"/>
        <w:rPr>
          <w:rFonts w:cs="Arial"/>
        </w:rPr>
      </w:pPr>
      <w:r w:rsidRPr="00EB356A">
        <w:rPr>
          <w:rFonts w:cs="Arial"/>
        </w:rPr>
        <w:t>Integration into the curriculum</w:t>
      </w:r>
    </w:p>
    <w:p w:rsidR="00C622E9" w:rsidRPr="00EB356A" w:rsidRDefault="00CA068A">
      <w:r w:rsidRPr="00EB356A">
        <w:t xml:space="preserve">The teacher </w:t>
      </w:r>
      <w:r w:rsidR="00E41675" w:rsidRPr="00EB356A">
        <w:t>incorporates the topic into the 6</w:t>
      </w:r>
      <w:r w:rsidR="00E41675" w:rsidRPr="00EB356A">
        <w:rPr>
          <w:vertAlign w:val="superscript"/>
        </w:rPr>
        <w:t>th</w:t>
      </w:r>
      <w:r w:rsidR="00E41675" w:rsidRPr="00EB356A">
        <w:t xml:space="preserve"> grade curriculum learning outcome(GEO </w:t>
      </w:r>
      <w:r w:rsidR="003F29D7" w:rsidRPr="00EB356A">
        <w:t>ELEMENTARY SCOOL</w:t>
      </w:r>
      <w:r w:rsidR="00E41675" w:rsidRPr="00EB356A">
        <w:t xml:space="preserve"> C.A.6.1.</w:t>
      </w:r>
      <w:r w:rsidR="003F29D7" w:rsidRPr="00EB356A">
        <w:t xml:space="preserve"> The student can distinguish categories of nature protection, gives examples of protected n</w:t>
      </w:r>
      <w:r w:rsidR="00FF18A7" w:rsidRPr="00EB356A">
        <w:t>a</w:t>
      </w:r>
      <w:r w:rsidR="003F29D7" w:rsidRPr="00EB356A">
        <w:t xml:space="preserve">tural and cultural heritage in Croatia, explains the importance of protected areas </w:t>
      </w:r>
      <w:r w:rsidR="00FF18A7" w:rsidRPr="00EB356A">
        <w:t xml:space="preserve">and sites as economic potential and element of </w:t>
      </w:r>
      <w:r w:rsidR="00B3413E" w:rsidRPr="00EB356A">
        <w:t>identity,</w:t>
      </w:r>
      <w:r w:rsidR="00FF18A7" w:rsidRPr="00EB356A">
        <w:t xml:space="preserve"> and participates in activities of preservation and adequate evaluation of heritage at local, regional and national level.</w:t>
      </w:r>
      <w:r w:rsidR="00E41675" w:rsidRPr="00EB356A">
        <w:t>)</w:t>
      </w:r>
    </w:p>
    <w:p w:rsidR="00C622E9" w:rsidRPr="00EB356A" w:rsidRDefault="00CA068A">
      <w:pPr>
        <w:pStyle w:val="Balk1"/>
        <w:rPr>
          <w:rFonts w:cs="Arial"/>
        </w:rPr>
      </w:pPr>
      <w:r w:rsidRPr="00EB356A">
        <w:rPr>
          <w:rFonts w:cs="Arial"/>
        </w:rPr>
        <w:t>Aim of the lesson</w:t>
      </w:r>
    </w:p>
    <w:p w:rsidR="00C622E9" w:rsidRPr="00EB356A" w:rsidRDefault="00CA068A">
      <w:r w:rsidRPr="00EB356A">
        <w:t xml:space="preserve">At the end of the lesson students will </w:t>
      </w:r>
      <w:r w:rsidR="00001AF7">
        <w:t>explain what sustainable development is and give example of sustained business type in geoparks.</w:t>
      </w:r>
    </w:p>
    <w:p w:rsidR="00C622E9" w:rsidRPr="00EB356A" w:rsidRDefault="00CA068A">
      <w:pPr>
        <w:pStyle w:val="Balk1"/>
        <w:rPr>
          <w:rFonts w:cs="Arial"/>
        </w:rPr>
      </w:pPr>
      <w:r w:rsidRPr="00EB356A">
        <w:rPr>
          <w:rFonts w:cs="Arial"/>
        </w:rPr>
        <w:t>Outcome of the lesson</w:t>
      </w:r>
    </w:p>
    <w:p w:rsidR="00C622E9" w:rsidRPr="00EB356A" w:rsidRDefault="00CA068A">
      <w:pPr>
        <w:pBdr>
          <w:top w:val="nil"/>
          <w:left w:val="nil"/>
          <w:bottom w:val="nil"/>
          <w:right w:val="nil"/>
          <w:between w:val="nil"/>
        </w:pBdr>
        <w:spacing w:after="0" w:line="240" w:lineRule="auto"/>
        <w:rPr>
          <w:color w:val="FF0000"/>
        </w:rPr>
      </w:pPr>
      <w:r w:rsidRPr="00EB356A">
        <w:t xml:space="preserve">The students will </w:t>
      </w:r>
      <w:r w:rsidR="003D1DF7">
        <w:t xml:space="preserve">work in groups to develop ideas and solutions for sustainable development in </w:t>
      </w:r>
      <w:r w:rsidR="008E585E">
        <w:t>geoparks.</w:t>
      </w:r>
    </w:p>
    <w:p w:rsidR="00C622E9" w:rsidRPr="00EB356A" w:rsidRDefault="00CA068A">
      <w:pPr>
        <w:pStyle w:val="Balk1"/>
        <w:rPr>
          <w:rFonts w:cs="Arial"/>
          <w:i/>
          <w:sz w:val="18"/>
          <w:szCs w:val="18"/>
        </w:rPr>
      </w:pPr>
      <w:r w:rsidRPr="00EB356A">
        <w:rPr>
          <w:rFonts w:cs="Arial"/>
        </w:rPr>
        <w:t>Trends</w:t>
      </w:r>
    </w:p>
    <w:p w:rsidR="00C622E9" w:rsidRPr="00EB356A" w:rsidRDefault="00CA068A">
      <w:pPr>
        <w:pBdr>
          <w:top w:val="nil"/>
          <w:left w:val="nil"/>
          <w:bottom w:val="nil"/>
          <w:right w:val="nil"/>
          <w:between w:val="nil"/>
        </w:pBdr>
        <w:spacing w:after="0" w:line="240" w:lineRule="auto"/>
        <w:rPr>
          <w:rFonts w:eastAsia="Calibri"/>
          <w:color w:val="000000"/>
        </w:rPr>
      </w:pPr>
      <w:r w:rsidRPr="00EB356A">
        <w:rPr>
          <w:rFonts w:eastAsia="Calibri"/>
          <w:color w:val="000000"/>
        </w:rPr>
        <w:t xml:space="preserve">Lifelong Learning: The </w:t>
      </w:r>
      <w:r w:rsidR="00E7531F" w:rsidRPr="00EB356A">
        <w:rPr>
          <w:rFonts w:eastAsia="Calibri"/>
          <w:color w:val="000000"/>
        </w:rPr>
        <w:t>importance of nature preservation and sustainable development.</w:t>
      </w:r>
    </w:p>
    <w:p w:rsidR="00C622E9" w:rsidRPr="00EB356A" w:rsidRDefault="00CA068A">
      <w:pPr>
        <w:pStyle w:val="Balk1"/>
        <w:rPr>
          <w:rFonts w:cs="Arial"/>
        </w:rPr>
      </w:pPr>
      <w:r w:rsidRPr="00EB356A">
        <w:rPr>
          <w:rFonts w:cs="Arial"/>
        </w:rPr>
        <w:t>21</w:t>
      </w:r>
      <w:r w:rsidRPr="00EB356A">
        <w:rPr>
          <w:rFonts w:cs="Arial"/>
          <w:vertAlign w:val="superscript"/>
        </w:rPr>
        <w:t>st</w:t>
      </w:r>
      <w:r w:rsidRPr="00EB356A">
        <w:rPr>
          <w:rFonts w:cs="Arial"/>
        </w:rPr>
        <w:t xml:space="preserve"> century skills</w:t>
      </w:r>
    </w:p>
    <w:p w:rsidR="00C622E9" w:rsidRDefault="00CA068A" w:rsidP="00A47C70">
      <w:pPr>
        <w:pBdr>
          <w:top w:val="nil"/>
          <w:left w:val="nil"/>
          <w:bottom w:val="nil"/>
          <w:right w:val="nil"/>
          <w:between w:val="nil"/>
        </w:pBdr>
        <w:spacing w:after="0" w:line="240" w:lineRule="auto"/>
        <w:jc w:val="left"/>
        <w:rPr>
          <w:color w:val="000000"/>
        </w:rPr>
      </w:pPr>
      <w:r w:rsidRPr="00EB356A">
        <w:rPr>
          <w:color w:val="000000"/>
        </w:rPr>
        <w:t xml:space="preserve">This lesson plan comprises several activities that help to achieve the skills defined as 21st century skills: </w:t>
      </w:r>
    </w:p>
    <w:p w:rsidR="008E585E" w:rsidRDefault="008E585E" w:rsidP="00A47C70">
      <w:pPr>
        <w:pBdr>
          <w:top w:val="nil"/>
          <w:left w:val="nil"/>
          <w:bottom w:val="nil"/>
          <w:right w:val="nil"/>
          <w:between w:val="nil"/>
        </w:pBdr>
        <w:spacing w:after="0" w:line="240" w:lineRule="auto"/>
        <w:jc w:val="left"/>
      </w:pPr>
      <w:r>
        <w:t xml:space="preserve">● Learning and innovation skills </w:t>
      </w:r>
    </w:p>
    <w:p w:rsidR="008E585E" w:rsidRDefault="008E585E" w:rsidP="008E585E">
      <w:pPr>
        <w:pBdr>
          <w:top w:val="nil"/>
          <w:left w:val="nil"/>
          <w:bottom w:val="nil"/>
          <w:right w:val="nil"/>
          <w:between w:val="nil"/>
        </w:pBdr>
        <w:spacing w:after="0" w:line="240" w:lineRule="auto"/>
        <w:ind w:firstLine="720"/>
        <w:jc w:val="left"/>
      </w:pPr>
      <w:r>
        <w:t xml:space="preserve">o </w:t>
      </w:r>
      <w:r w:rsidRPr="008E585E">
        <w:rPr>
          <w:b/>
          <w:bCs/>
        </w:rPr>
        <w:t>Creativity and innovation</w:t>
      </w:r>
      <w:r>
        <w:t xml:space="preserve">: design ideas for sustained work or business in geopark </w:t>
      </w:r>
    </w:p>
    <w:p w:rsidR="008E585E" w:rsidRDefault="008E585E" w:rsidP="008E585E">
      <w:pPr>
        <w:pBdr>
          <w:top w:val="nil"/>
          <w:left w:val="nil"/>
          <w:bottom w:val="nil"/>
          <w:right w:val="nil"/>
          <w:between w:val="nil"/>
        </w:pBdr>
        <w:spacing w:after="0" w:line="240" w:lineRule="auto"/>
        <w:ind w:firstLine="720"/>
        <w:jc w:val="left"/>
      </w:pPr>
      <w:r>
        <w:t xml:space="preserve">o </w:t>
      </w:r>
      <w:r w:rsidRPr="008E585E">
        <w:rPr>
          <w:b/>
          <w:bCs/>
        </w:rPr>
        <w:t>Critical thinking and problem solving</w:t>
      </w:r>
      <w:r>
        <w:t>: discuss the th</w:t>
      </w:r>
      <w:r w:rsidR="009B22AD">
        <w:t>reats that exit in geopark</w:t>
      </w:r>
    </w:p>
    <w:p w:rsidR="008E585E" w:rsidRDefault="008E585E" w:rsidP="008E585E">
      <w:pPr>
        <w:pBdr>
          <w:top w:val="nil"/>
          <w:left w:val="nil"/>
          <w:bottom w:val="nil"/>
          <w:right w:val="nil"/>
          <w:between w:val="nil"/>
        </w:pBdr>
        <w:spacing w:after="0" w:line="240" w:lineRule="auto"/>
        <w:ind w:firstLine="720"/>
        <w:jc w:val="left"/>
      </w:pPr>
      <w:r>
        <w:t xml:space="preserve">o </w:t>
      </w:r>
      <w:r w:rsidRPr="008E585E">
        <w:rPr>
          <w:b/>
          <w:bCs/>
        </w:rPr>
        <w:t>Communication</w:t>
      </w:r>
      <w:r>
        <w:t xml:space="preserve">: discuss between peers, </w:t>
      </w:r>
      <w:r w:rsidR="009B22AD">
        <w:t>in gruops</w:t>
      </w:r>
    </w:p>
    <w:p w:rsidR="008E585E" w:rsidRDefault="008E585E" w:rsidP="008E585E">
      <w:pPr>
        <w:pBdr>
          <w:top w:val="nil"/>
          <w:left w:val="nil"/>
          <w:bottom w:val="nil"/>
          <w:right w:val="nil"/>
          <w:between w:val="nil"/>
        </w:pBdr>
        <w:spacing w:after="0" w:line="240" w:lineRule="auto"/>
        <w:ind w:firstLine="720"/>
        <w:jc w:val="left"/>
      </w:pPr>
      <w:r>
        <w:t xml:space="preserve">o </w:t>
      </w:r>
      <w:r w:rsidRPr="008E585E">
        <w:rPr>
          <w:b/>
          <w:bCs/>
        </w:rPr>
        <w:t>Collaboration</w:t>
      </w:r>
      <w:r>
        <w:t xml:space="preserve">: students help each other carry out the activity </w:t>
      </w:r>
    </w:p>
    <w:p w:rsidR="008E585E" w:rsidRDefault="008E585E" w:rsidP="008E585E">
      <w:pPr>
        <w:pBdr>
          <w:top w:val="nil"/>
          <w:left w:val="nil"/>
          <w:bottom w:val="nil"/>
          <w:right w:val="nil"/>
          <w:between w:val="nil"/>
        </w:pBdr>
        <w:spacing w:after="0" w:line="240" w:lineRule="auto"/>
        <w:jc w:val="left"/>
      </w:pPr>
      <w:r>
        <w:t xml:space="preserve">● </w:t>
      </w:r>
      <w:r w:rsidRPr="008E585E">
        <w:rPr>
          <w:b/>
          <w:bCs/>
        </w:rPr>
        <w:t>Information, media and technology skills</w:t>
      </w:r>
      <w:r>
        <w:t xml:space="preserve">: they use the Internet to </w:t>
      </w:r>
      <w:r w:rsidR="002E7E04">
        <w:t xml:space="preserve">research </w:t>
      </w:r>
      <w:r w:rsidR="001721AD">
        <w:t>information</w:t>
      </w:r>
      <w:r w:rsidR="002E7E04">
        <w:t xml:space="preserve"> about geopark Papuk and its surroundings, they will evaluate and select </w:t>
      </w:r>
      <w:r w:rsidR="001721AD">
        <w:t>information</w:t>
      </w:r>
      <w:r w:rsidR="002E7E04">
        <w:t xml:space="preserve"> given by the media.</w:t>
      </w:r>
    </w:p>
    <w:p w:rsidR="00C622E9" w:rsidRPr="008E585E" w:rsidRDefault="008E585E" w:rsidP="008E585E">
      <w:pPr>
        <w:pBdr>
          <w:top w:val="nil"/>
          <w:left w:val="nil"/>
          <w:bottom w:val="nil"/>
          <w:right w:val="nil"/>
          <w:between w:val="nil"/>
        </w:pBdr>
        <w:spacing w:after="0" w:line="240" w:lineRule="auto"/>
        <w:jc w:val="left"/>
        <w:rPr>
          <w:color w:val="000000"/>
        </w:rPr>
      </w:pPr>
      <w:r>
        <w:t xml:space="preserve">● </w:t>
      </w:r>
      <w:r w:rsidRPr="008E585E">
        <w:rPr>
          <w:b/>
          <w:bCs/>
        </w:rPr>
        <w:t>Life and career skills:</w:t>
      </w:r>
      <w:r>
        <w:t xml:space="preserve"> they</w:t>
      </w:r>
      <w:r w:rsidR="002E7E04">
        <w:t xml:space="preserve"> innovate and develop real-life ideas for sustainable businesses in and around geoparks.</w:t>
      </w:r>
    </w:p>
    <w:p w:rsidR="00C622E9" w:rsidRPr="00EB356A" w:rsidRDefault="00CA068A">
      <w:pPr>
        <w:pStyle w:val="Balk1"/>
        <w:rPr>
          <w:rFonts w:cs="Arial"/>
        </w:rPr>
      </w:pPr>
      <w:r w:rsidRPr="00EB356A">
        <w:rPr>
          <w:rFonts w:cs="Arial"/>
        </w:rPr>
        <w:t>Activities</w:t>
      </w:r>
    </w:p>
    <w:p w:rsidR="00C622E9" w:rsidRPr="00EB356A" w:rsidRDefault="00C622E9">
      <w:pPr>
        <w:rPr>
          <w:i/>
          <w:sz w:val="18"/>
          <w:szCs w:val="18"/>
        </w:rPr>
      </w:pPr>
    </w:p>
    <w:tbl>
      <w:tblPr>
        <w:tblStyle w:val="a0"/>
        <w:tblW w:w="9752" w:type="dxa"/>
        <w:tblInd w:w="-1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tblPr>
      <w:tblGrid>
        <w:gridCol w:w="1584"/>
        <w:gridCol w:w="7376"/>
        <w:gridCol w:w="792"/>
      </w:tblGrid>
      <w:tr w:rsidR="00C622E9" w:rsidRPr="00EB356A" w:rsidTr="00033EEB">
        <w:trPr>
          <w:cnfStyle w:val="100000000000"/>
          <w:trHeight w:val="632"/>
        </w:trPr>
        <w:tc>
          <w:tcPr>
            <w:cnfStyle w:val="001000000000"/>
            <w:tcW w:w="1584" w:type="dxa"/>
          </w:tcPr>
          <w:p w:rsidR="00C622E9" w:rsidRPr="00EB356A" w:rsidRDefault="00CA068A">
            <w:pPr>
              <w:pBdr>
                <w:top w:val="nil"/>
                <w:left w:val="nil"/>
                <w:bottom w:val="nil"/>
                <w:right w:val="nil"/>
                <w:between w:val="nil"/>
              </w:pBdr>
              <w:spacing w:after="120"/>
              <w:jc w:val="center"/>
              <w:rPr>
                <w:rFonts w:ascii="Arial" w:eastAsia="Arial" w:hAnsi="Arial" w:cs="Arial"/>
                <w:color w:val="000000"/>
                <w:sz w:val="22"/>
                <w:szCs w:val="22"/>
              </w:rPr>
            </w:pPr>
            <w:r w:rsidRPr="00EB356A">
              <w:rPr>
                <w:rFonts w:ascii="Arial" w:eastAsia="Arial" w:hAnsi="Arial" w:cs="Arial"/>
                <w:b w:val="0"/>
                <w:color w:val="000000"/>
                <w:sz w:val="22"/>
                <w:szCs w:val="22"/>
              </w:rPr>
              <w:lastRenderedPageBreak/>
              <w:t>Name of activity</w:t>
            </w:r>
          </w:p>
        </w:tc>
        <w:tc>
          <w:tcPr>
            <w:tcW w:w="7376" w:type="dxa"/>
          </w:tcPr>
          <w:p w:rsidR="00C622E9" w:rsidRPr="00EB356A" w:rsidRDefault="00CA068A">
            <w:pPr>
              <w:pBdr>
                <w:top w:val="nil"/>
                <w:left w:val="nil"/>
                <w:bottom w:val="nil"/>
                <w:right w:val="nil"/>
                <w:between w:val="nil"/>
              </w:pBdr>
              <w:spacing w:after="120"/>
              <w:jc w:val="center"/>
              <w:cnfStyle w:val="100000000000"/>
              <w:rPr>
                <w:rFonts w:ascii="Arial" w:eastAsia="Arial" w:hAnsi="Arial" w:cs="Arial"/>
                <w:color w:val="000000"/>
                <w:sz w:val="22"/>
                <w:szCs w:val="22"/>
              </w:rPr>
            </w:pPr>
            <w:r w:rsidRPr="00EB356A">
              <w:rPr>
                <w:rFonts w:ascii="Arial" w:eastAsia="Arial" w:hAnsi="Arial" w:cs="Arial"/>
                <w:b w:val="0"/>
                <w:color w:val="000000"/>
                <w:sz w:val="22"/>
                <w:szCs w:val="22"/>
              </w:rPr>
              <w:t>Procedure</w:t>
            </w:r>
          </w:p>
        </w:tc>
        <w:tc>
          <w:tcPr>
            <w:tcW w:w="792" w:type="dxa"/>
          </w:tcPr>
          <w:p w:rsidR="00C622E9" w:rsidRPr="00EB356A" w:rsidRDefault="00CA068A">
            <w:pPr>
              <w:pBdr>
                <w:top w:val="nil"/>
                <w:left w:val="nil"/>
                <w:bottom w:val="nil"/>
                <w:right w:val="nil"/>
                <w:between w:val="nil"/>
              </w:pBdr>
              <w:spacing w:after="120"/>
              <w:jc w:val="center"/>
              <w:cnfStyle w:val="100000000000"/>
              <w:rPr>
                <w:rFonts w:ascii="Arial" w:eastAsia="Arial" w:hAnsi="Arial" w:cs="Arial"/>
                <w:color w:val="000000"/>
                <w:sz w:val="22"/>
                <w:szCs w:val="22"/>
              </w:rPr>
            </w:pPr>
            <w:r w:rsidRPr="00EB356A">
              <w:rPr>
                <w:rFonts w:ascii="Arial" w:eastAsia="Arial" w:hAnsi="Arial" w:cs="Arial"/>
                <w:b w:val="0"/>
                <w:color w:val="000000"/>
                <w:sz w:val="22"/>
                <w:szCs w:val="22"/>
              </w:rPr>
              <w:t>Time</w:t>
            </w:r>
          </w:p>
        </w:tc>
      </w:tr>
      <w:tr w:rsidR="00C622E9" w:rsidRPr="00EB356A" w:rsidTr="00033EEB">
        <w:trPr>
          <w:cnfStyle w:val="000000100000"/>
          <w:trHeight w:val="415"/>
        </w:trPr>
        <w:tc>
          <w:tcPr>
            <w:cnfStyle w:val="001000000000"/>
            <w:tcW w:w="1584" w:type="dxa"/>
          </w:tcPr>
          <w:p w:rsidR="00C622E9" w:rsidRPr="00EB356A" w:rsidRDefault="00CA068A">
            <w:pPr>
              <w:rPr>
                <w:rFonts w:ascii="Arial" w:hAnsi="Arial" w:cs="Arial"/>
              </w:rPr>
            </w:pPr>
            <w:r w:rsidRPr="00EB356A">
              <w:rPr>
                <w:rFonts w:ascii="Arial" w:hAnsi="Arial" w:cs="Arial"/>
              </w:rPr>
              <w:t>Introduction</w:t>
            </w:r>
          </w:p>
        </w:tc>
        <w:tc>
          <w:tcPr>
            <w:tcW w:w="7376" w:type="dxa"/>
          </w:tcPr>
          <w:p w:rsidR="00C622E9" w:rsidRPr="00EB356A" w:rsidRDefault="00F14F1A">
            <w:pPr>
              <w:cnfStyle w:val="000000100000"/>
              <w:rPr>
                <w:rFonts w:ascii="Arial" w:hAnsi="Arial" w:cs="Arial"/>
              </w:rPr>
            </w:pPr>
            <w:r>
              <w:rPr>
                <w:rFonts w:ascii="Arial" w:hAnsi="Arial" w:cs="Arial"/>
              </w:rPr>
              <w:t>After a school trip to geopark Papuk and/or</w:t>
            </w:r>
            <w:r w:rsidR="00806416">
              <w:rPr>
                <w:rFonts w:ascii="Arial" w:hAnsi="Arial" w:cs="Arial"/>
              </w:rPr>
              <w:t xml:space="preserve"> previously</w:t>
            </w:r>
            <w:r w:rsidR="001976E4">
              <w:rPr>
                <w:rFonts w:ascii="Arial" w:hAnsi="Arial" w:cs="Arial"/>
              </w:rPr>
              <w:t>researched</w:t>
            </w:r>
            <w:r>
              <w:rPr>
                <w:rFonts w:ascii="Arial" w:hAnsi="Arial" w:cs="Arial"/>
              </w:rPr>
              <w:t>information about geopark Papuk using the Internet,</w:t>
            </w:r>
            <w:r w:rsidR="00CA068A" w:rsidRPr="00EB356A">
              <w:rPr>
                <w:rFonts w:ascii="Arial" w:hAnsi="Arial" w:cs="Arial"/>
              </w:rPr>
              <w:t xml:space="preserve"> students will </w:t>
            </w:r>
            <w:r>
              <w:rPr>
                <w:rFonts w:ascii="Arial" w:hAnsi="Arial" w:cs="Arial"/>
              </w:rPr>
              <w:t xml:space="preserve">make SWOT analysis and develop ideas for sustainable development </w:t>
            </w:r>
            <w:r w:rsidR="00806416">
              <w:rPr>
                <w:rFonts w:ascii="Arial" w:hAnsi="Arial" w:cs="Arial"/>
              </w:rPr>
              <w:t>of</w:t>
            </w:r>
            <w:r>
              <w:rPr>
                <w:rFonts w:ascii="Arial" w:hAnsi="Arial" w:cs="Arial"/>
              </w:rPr>
              <w:t xml:space="preserve"> geoparks.</w:t>
            </w:r>
          </w:p>
        </w:tc>
        <w:tc>
          <w:tcPr>
            <w:tcW w:w="792" w:type="dxa"/>
          </w:tcPr>
          <w:p w:rsidR="00C622E9" w:rsidRPr="00EB356A" w:rsidRDefault="00C622E9">
            <w:pPr>
              <w:cnfStyle w:val="000000100000"/>
              <w:rPr>
                <w:rFonts w:ascii="Arial" w:hAnsi="Arial" w:cs="Arial"/>
              </w:rPr>
            </w:pPr>
          </w:p>
        </w:tc>
      </w:tr>
      <w:tr w:rsidR="00C622E9" w:rsidRPr="00EB356A" w:rsidTr="00033EEB">
        <w:trPr>
          <w:trHeight w:val="415"/>
        </w:trPr>
        <w:tc>
          <w:tcPr>
            <w:cnfStyle w:val="001000000000"/>
            <w:tcW w:w="1584" w:type="dxa"/>
          </w:tcPr>
          <w:p w:rsidR="00C622E9" w:rsidRPr="00EB356A" w:rsidRDefault="00CA068A">
            <w:pPr>
              <w:rPr>
                <w:rFonts w:ascii="Arial" w:hAnsi="Arial" w:cs="Arial"/>
              </w:rPr>
            </w:pPr>
            <w:r w:rsidRPr="00EB356A">
              <w:rPr>
                <w:rFonts w:ascii="Arial" w:hAnsi="Arial" w:cs="Arial"/>
              </w:rPr>
              <w:t>Activity 1:</w:t>
            </w:r>
            <w:r w:rsidR="00F14F1A">
              <w:rPr>
                <w:rFonts w:ascii="Arial" w:hAnsi="Arial" w:cs="Arial"/>
              </w:rPr>
              <w:br/>
            </w:r>
            <w:r w:rsidR="00806416">
              <w:rPr>
                <w:rFonts w:ascii="Arial" w:hAnsi="Arial" w:cs="Arial"/>
              </w:rPr>
              <w:t>M</w:t>
            </w:r>
            <w:r w:rsidR="00F14F1A">
              <w:rPr>
                <w:rFonts w:ascii="Arial" w:hAnsi="Arial" w:cs="Arial"/>
              </w:rPr>
              <w:t>otivation</w:t>
            </w:r>
          </w:p>
          <w:p w:rsidR="00C622E9" w:rsidRPr="00EB356A" w:rsidRDefault="00C622E9">
            <w:pPr>
              <w:rPr>
                <w:rFonts w:ascii="Arial" w:hAnsi="Arial" w:cs="Arial"/>
              </w:rPr>
            </w:pPr>
          </w:p>
          <w:p w:rsidR="00C622E9" w:rsidRPr="00EB356A" w:rsidRDefault="00C622E9">
            <w:pPr>
              <w:rPr>
                <w:rFonts w:ascii="Arial" w:hAnsi="Arial" w:cs="Arial"/>
              </w:rPr>
            </w:pPr>
          </w:p>
        </w:tc>
        <w:tc>
          <w:tcPr>
            <w:tcW w:w="7376" w:type="dxa"/>
          </w:tcPr>
          <w:p w:rsidR="00C622E9" w:rsidRPr="00EB356A" w:rsidRDefault="00F14F1A" w:rsidP="00CA363C">
            <w:pPr>
              <w:cnfStyle w:val="000000000000"/>
              <w:rPr>
                <w:rFonts w:ascii="Arial" w:hAnsi="Arial" w:cs="Arial"/>
              </w:rPr>
            </w:pPr>
            <w:r>
              <w:rPr>
                <w:rFonts w:ascii="Arial" w:hAnsi="Arial" w:cs="Arial"/>
              </w:rPr>
              <w:t xml:space="preserve">Students play a game puzzle </w:t>
            </w:r>
            <w:r w:rsidR="001721AD">
              <w:rPr>
                <w:rFonts w:ascii="Arial" w:hAnsi="Arial" w:cs="Arial"/>
              </w:rPr>
              <w:t xml:space="preserve">about Papuk Geopark </w:t>
            </w:r>
            <w:r w:rsidR="00806416">
              <w:rPr>
                <w:rFonts w:ascii="Arial" w:hAnsi="Arial" w:cs="Arial"/>
              </w:rPr>
              <w:t xml:space="preserve">using a tablet or computer </w:t>
            </w:r>
            <w:r>
              <w:rPr>
                <w:rFonts w:ascii="Arial" w:hAnsi="Arial" w:cs="Arial"/>
              </w:rPr>
              <w:t>(link</w:t>
            </w:r>
            <w:hyperlink r:id="rId10" w:history="1">
              <w:r w:rsidR="001721AD" w:rsidRPr="00A2314F">
                <w:rPr>
                  <w:rStyle w:val="Kpr"/>
                </w:rPr>
                <w:t>https://learningapps.org/23386833</w:t>
              </w:r>
            </w:hyperlink>
            <w:r>
              <w:rPr>
                <w:rFonts w:ascii="Arial" w:hAnsi="Arial" w:cs="Arial"/>
              </w:rPr>
              <w:t xml:space="preserve">), </w:t>
            </w:r>
            <w:r w:rsidR="00581622">
              <w:rPr>
                <w:rFonts w:ascii="Arial" w:hAnsi="Arial" w:cs="Arial"/>
              </w:rPr>
              <w:t xml:space="preserve">first four students </w:t>
            </w:r>
            <w:r w:rsidR="00806416">
              <w:rPr>
                <w:rFonts w:ascii="Arial" w:hAnsi="Arial" w:cs="Arial"/>
              </w:rPr>
              <w:t xml:space="preserve">who solve a puzzle </w:t>
            </w:r>
            <w:r w:rsidR="00581622">
              <w:rPr>
                <w:rFonts w:ascii="Arial" w:hAnsi="Arial" w:cs="Arial"/>
              </w:rPr>
              <w:t xml:space="preserve">are leaders of a group and they select other students </w:t>
            </w:r>
            <w:r w:rsidR="00806416">
              <w:rPr>
                <w:rFonts w:ascii="Arial" w:hAnsi="Arial" w:cs="Arial"/>
              </w:rPr>
              <w:t>to</w:t>
            </w:r>
            <w:r w:rsidR="00581622">
              <w:rPr>
                <w:rFonts w:ascii="Arial" w:hAnsi="Arial" w:cs="Arial"/>
              </w:rPr>
              <w:t xml:space="preserve"> their group and lead the group during the </w:t>
            </w:r>
            <w:r w:rsidR="00806416">
              <w:rPr>
                <w:rFonts w:ascii="Arial" w:hAnsi="Arial" w:cs="Arial"/>
              </w:rPr>
              <w:t>assignment</w:t>
            </w:r>
            <w:r w:rsidR="00581622">
              <w:rPr>
                <w:rFonts w:ascii="Arial" w:hAnsi="Arial" w:cs="Arial"/>
              </w:rPr>
              <w:t>.</w:t>
            </w:r>
          </w:p>
        </w:tc>
        <w:tc>
          <w:tcPr>
            <w:tcW w:w="792" w:type="dxa"/>
          </w:tcPr>
          <w:p w:rsidR="00C622E9" w:rsidRPr="00EB356A" w:rsidRDefault="00F41114">
            <w:pPr>
              <w:cnfStyle w:val="000000000000"/>
              <w:rPr>
                <w:rFonts w:ascii="Arial" w:hAnsi="Arial" w:cs="Arial"/>
              </w:rPr>
            </w:pPr>
            <w:r w:rsidRPr="00EB356A">
              <w:rPr>
                <w:rFonts w:ascii="Arial" w:hAnsi="Arial" w:cs="Arial"/>
              </w:rPr>
              <w:t>5</w:t>
            </w:r>
            <w:r w:rsidR="00CA068A" w:rsidRPr="00EB356A">
              <w:rPr>
                <w:rFonts w:ascii="Arial" w:hAnsi="Arial" w:cs="Arial"/>
              </w:rPr>
              <w:t xml:space="preserve"> min</w:t>
            </w:r>
          </w:p>
        </w:tc>
      </w:tr>
      <w:tr w:rsidR="00C622E9" w:rsidRPr="00EB356A" w:rsidTr="00033EEB">
        <w:trPr>
          <w:cnfStyle w:val="000000100000"/>
          <w:trHeight w:val="415"/>
        </w:trPr>
        <w:tc>
          <w:tcPr>
            <w:cnfStyle w:val="001000000000"/>
            <w:tcW w:w="1584" w:type="dxa"/>
          </w:tcPr>
          <w:p w:rsidR="00C622E9" w:rsidRPr="00EB356A" w:rsidRDefault="00CA068A">
            <w:pPr>
              <w:rPr>
                <w:rFonts w:ascii="Arial" w:hAnsi="Arial" w:cs="Arial"/>
              </w:rPr>
            </w:pPr>
            <w:r w:rsidRPr="00EB356A">
              <w:rPr>
                <w:rFonts w:ascii="Arial" w:hAnsi="Arial" w:cs="Arial"/>
              </w:rPr>
              <w:t>Activity 2:</w:t>
            </w:r>
          </w:p>
          <w:p w:rsidR="00C622E9" w:rsidRPr="00EB356A" w:rsidRDefault="001721AD">
            <w:pPr>
              <w:rPr>
                <w:rFonts w:ascii="Arial" w:hAnsi="Arial" w:cs="Arial"/>
              </w:rPr>
            </w:pPr>
            <w:r>
              <w:rPr>
                <w:rFonts w:ascii="Arial" w:hAnsi="Arial" w:cs="Arial"/>
              </w:rPr>
              <w:t>Group discussion: SWOT analysis</w:t>
            </w:r>
          </w:p>
          <w:p w:rsidR="00C622E9" w:rsidRPr="00EB356A" w:rsidRDefault="00C622E9">
            <w:pPr>
              <w:rPr>
                <w:rFonts w:ascii="Arial" w:hAnsi="Arial" w:cs="Arial"/>
              </w:rPr>
            </w:pPr>
          </w:p>
        </w:tc>
        <w:tc>
          <w:tcPr>
            <w:tcW w:w="7376" w:type="dxa"/>
          </w:tcPr>
          <w:p w:rsidR="00C622E9" w:rsidRPr="00EB356A" w:rsidRDefault="00806416" w:rsidP="00F41114">
            <w:pPr>
              <w:pBdr>
                <w:top w:val="nil"/>
                <w:left w:val="nil"/>
                <w:bottom w:val="nil"/>
                <w:right w:val="nil"/>
                <w:between w:val="nil"/>
              </w:pBdr>
              <w:cnfStyle w:val="000000100000"/>
              <w:rPr>
                <w:rFonts w:ascii="Arial" w:eastAsia="Arial" w:hAnsi="Arial" w:cs="Arial"/>
                <w:color w:val="000000"/>
                <w:sz w:val="24"/>
                <w:szCs w:val="24"/>
              </w:rPr>
            </w:pPr>
            <w:r>
              <w:rPr>
                <w:rFonts w:ascii="Arial" w:eastAsia="Arial" w:hAnsi="Arial" w:cs="Arial"/>
                <w:color w:val="000000"/>
                <w:sz w:val="22"/>
                <w:szCs w:val="22"/>
              </w:rPr>
              <w:t xml:space="preserve">Students discuss in groups and write </w:t>
            </w:r>
            <w:r w:rsidR="00A46BD2">
              <w:rPr>
                <w:rFonts w:ascii="Arial" w:eastAsia="Arial" w:hAnsi="Arial" w:cs="Arial"/>
                <w:color w:val="000000"/>
                <w:sz w:val="22"/>
                <w:szCs w:val="22"/>
              </w:rPr>
              <w:t xml:space="preserve">SWOT analysis </w:t>
            </w:r>
            <w:r>
              <w:rPr>
                <w:rFonts w:ascii="Arial" w:eastAsia="Arial" w:hAnsi="Arial" w:cs="Arial"/>
                <w:color w:val="000000"/>
                <w:sz w:val="22"/>
                <w:szCs w:val="22"/>
              </w:rPr>
              <w:t xml:space="preserve">on larger piece of paper: strengths, weaknesses, </w:t>
            </w:r>
            <w:r w:rsidR="00A46BD2">
              <w:rPr>
                <w:rFonts w:ascii="Arial" w:eastAsia="Arial" w:hAnsi="Arial" w:cs="Arial"/>
                <w:color w:val="000000"/>
                <w:sz w:val="22"/>
                <w:szCs w:val="22"/>
              </w:rPr>
              <w:t>opportunities,</w:t>
            </w:r>
            <w:r>
              <w:rPr>
                <w:rFonts w:ascii="Arial" w:eastAsia="Arial" w:hAnsi="Arial" w:cs="Arial"/>
                <w:color w:val="000000"/>
                <w:sz w:val="22"/>
                <w:szCs w:val="22"/>
              </w:rPr>
              <w:t xml:space="preserve"> and threats which they observed in geopark or found using Internet.</w:t>
            </w:r>
          </w:p>
        </w:tc>
        <w:tc>
          <w:tcPr>
            <w:tcW w:w="792" w:type="dxa"/>
          </w:tcPr>
          <w:p w:rsidR="00C622E9" w:rsidRPr="00EB356A" w:rsidRDefault="00806416">
            <w:pPr>
              <w:cnfStyle w:val="000000100000"/>
              <w:rPr>
                <w:rFonts w:ascii="Arial" w:hAnsi="Arial" w:cs="Arial"/>
              </w:rPr>
            </w:pPr>
            <w:r>
              <w:rPr>
                <w:rFonts w:ascii="Arial" w:hAnsi="Arial" w:cs="Arial"/>
              </w:rPr>
              <w:t xml:space="preserve">15 </w:t>
            </w:r>
            <w:r w:rsidR="00CA068A" w:rsidRPr="00EB356A">
              <w:rPr>
                <w:rFonts w:ascii="Arial" w:hAnsi="Arial" w:cs="Arial"/>
              </w:rPr>
              <w:t>min</w:t>
            </w:r>
          </w:p>
        </w:tc>
      </w:tr>
      <w:tr w:rsidR="00C622E9" w:rsidRPr="00EB356A" w:rsidTr="00033EEB">
        <w:trPr>
          <w:trHeight w:val="415"/>
        </w:trPr>
        <w:tc>
          <w:tcPr>
            <w:cnfStyle w:val="001000000000"/>
            <w:tcW w:w="1584" w:type="dxa"/>
          </w:tcPr>
          <w:p w:rsidR="00C622E9" w:rsidRPr="00EB356A" w:rsidRDefault="00CA068A">
            <w:pPr>
              <w:rPr>
                <w:rFonts w:ascii="Arial" w:hAnsi="Arial" w:cs="Arial"/>
              </w:rPr>
            </w:pPr>
            <w:r w:rsidRPr="00EB356A">
              <w:rPr>
                <w:rFonts w:ascii="Arial" w:hAnsi="Arial" w:cs="Arial"/>
              </w:rPr>
              <w:t>Activity 3</w:t>
            </w:r>
          </w:p>
          <w:p w:rsidR="00C622E9" w:rsidRPr="00EB356A" w:rsidRDefault="00C622E9">
            <w:pPr>
              <w:rPr>
                <w:rFonts w:ascii="Arial" w:hAnsi="Arial" w:cs="Arial"/>
              </w:rPr>
            </w:pPr>
          </w:p>
          <w:p w:rsidR="00C622E9" w:rsidRPr="00EB356A" w:rsidRDefault="001721AD">
            <w:pPr>
              <w:rPr>
                <w:rFonts w:ascii="Arial" w:hAnsi="Arial" w:cs="Arial"/>
              </w:rPr>
            </w:pPr>
            <w:r>
              <w:rPr>
                <w:rFonts w:ascii="Arial" w:hAnsi="Arial" w:cs="Arial"/>
              </w:rPr>
              <w:t>developing ideas for sustainable development</w:t>
            </w:r>
          </w:p>
        </w:tc>
        <w:tc>
          <w:tcPr>
            <w:tcW w:w="7376" w:type="dxa"/>
          </w:tcPr>
          <w:p w:rsidR="00C622E9" w:rsidRPr="00EB356A" w:rsidRDefault="00A46BD2" w:rsidP="001721AD">
            <w:pPr>
              <w:pBdr>
                <w:top w:val="nil"/>
                <w:left w:val="nil"/>
                <w:bottom w:val="nil"/>
                <w:right w:val="nil"/>
                <w:between w:val="nil"/>
              </w:pBdr>
              <w:cnfStyle w:val="000000000000"/>
              <w:rPr>
                <w:rFonts w:ascii="Arial" w:eastAsia="Arial" w:hAnsi="Arial" w:cs="Arial"/>
                <w:color w:val="000000"/>
                <w:sz w:val="22"/>
                <w:szCs w:val="22"/>
              </w:rPr>
            </w:pPr>
            <w:r>
              <w:rPr>
                <w:rFonts w:ascii="Arial" w:eastAsia="Arial" w:hAnsi="Arial" w:cs="Arial"/>
                <w:color w:val="000000"/>
                <w:sz w:val="22"/>
                <w:szCs w:val="22"/>
              </w:rPr>
              <w:t xml:space="preserve">After the analysis, each group choses: </w:t>
            </w:r>
            <w:r>
              <w:rPr>
                <w:rFonts w:ascii="Arial" w:eastAsia="Arial" w:hAnsi="Arial" w:cs="Arial"/>
                <w:color w:val="000000"/>
                <w:sz w:val="22"/>
                <w:szCs w:val="22"/>
              </w:rPr>
              <w:br/>
              <w:t>a) one strength/opportunity from their SWOT analysis and develop idea how to use it in real life, to economic benefit, without compromising nature, and b) one weakness/threat from their SWOT analysis and develop idea</w:t>
            </w:r>
            <w:r w:rsidR="001976E4">
              <w:rPr>
                <w:rFonts w:ascii="Arial" w:eastAsia="Arial" w:hAnsi="Arial" w:cs="Arial"/>
                <w:color w:val="000000"/>
                <w:sz w:val="22"/>
                <w:szCs w:val="22"/>
              </w:rPr>
              <w:t>s</w:t>
            </w:r>
            <w:r>
              <w:rPr>
                <w:rFonts w:ascii="Arial" w:eastAsia="Arial" w:hAnsi="Arial" w:cs="Arial"/>
                <w:color w:val="000000"/>
                <w:sz w:val="22"/>
                <w:szCs w:val="22"/>
              </w:rPr>
              <w:t xml:space="preserve"> how to solve the problem and manage that threat in real life</w:t>
            </w:r>
            <w:r w:rsidR="001D19FF">
              <w:rPr>
                <w:rFonts w:ascii="Arial" w:eastAsia="Arial" w:hAnsi="Arial" w:cs="Arial"/>
                <w:color w:val="000000"/>
                <w:sz w:val="22"/>
                <w:szCs w:val="22"/>
              </w:rPr>
              <w:t>, without compromising nature.</w:t>
            </w:r>
            <w:r w:rsidR="00BE524D">
              <w:rPr>
                <w:rFonts w:ascii="Arial" w:eastAsia="Arial" w:hAnsi="Arial" w:cs="Arial"/>
                <w:color w:val="000000"/>
                <w:sz w:val="22"/>
                <w:szCs w:val="22"/>
              </w:rPr>
              <w:br/>
              <w:t>Student can use presenting tool like Canva or PowerPoint to make presentation with key ideas and solution developed in group activity.</w:t>
            </w:r>
          </w:p>
        </w:tc>
        <w:tc>
          <w:tcPr>
            <w:tcW w:w="792" w:type="dxa"/>
          </w:tcPr>
          <w:p w:rsidR="00C622E9" w:rsidRPr="00EB356A" w:rsidRDefault="00BD6598">
            <w:pPr>
              <w:cnfStyle w:val="000000000000"/>
              <w:rPr>
                <w:rFonts w:ascii="Arial" w:hAnsi="Arial" w:cs="Arial"/>
              </w:rPr>
            </w:pPr>
            <w:r>
              <w:rPr>
                <w:rFonts w:ascii="Arial" w:hAnsi="Arial" w:cs="Arial"/>
              </w:rPr>
              <w:t>40</w:t>
            </w:r>
            <w:r w:rsidR="00CA068A" w:rsidRPr="00EB356A">
              <w:rPr>
                <w:rFonts w:ascii="Arial" w:hAnsi="Arial" w:cs="Arial"/>
              </w:rPr>
              <w:t>min</w:t>
            </w:r>
          </w:p>
        </w:tc>
      </w:tr>
      <w:tr w:rsidR="001721AD" w:rsidRPr="00EB356A" w:rsidTr="00033EEB">
        <w:trPr>
          <w:cnfStyle w:val="000000100000"/>
          <w:trHeight w:val="415"/>
        </w:trPr>
        <w:tc>
          <w:tcPr>
            <w:cnfStyle w:val="001000000000"/>
            <w:tcW w:w="1584" w:type="dxa"/>
          </w:tcPr>
          <w:p w:rsidR="001721AD" w:rsidRDefault="001721AD" w:rsidP="001721AD">
            <w:pPr>
              <w:rPr>
                <w:rFonts w:ascii="Arial" w:hAnsi="Arial" w:cs="Arial"/>
                <w:b w:val="0"/>
              </w:rPr>
            </w:pPr>
            <w:r w:rsidRPr="00EB356A">
              <w:rPr>
                <w:rFonts w:ascii="Arial" w:hAnsi="Arial" w:cs="Arial"/>
              </w:rPr>
              <w:t>Activity 3</w:t>
            </w:r>
          </w:p>
          <w:p w:rsidR="001721AD" w:rsidRDefault="001721AD" w:rsidP="001721AD">
            <w:pPr>
              <w:rPr>
                <w:rFonts w:ascii="Arial" w:hAnsi="Arial" w:cs="Arial"/>
                <w:b w:val="0"/>
              </w:rPr>
            </w:pPr>
          </w:p>
          <w:p w:rsidR="001721AD" w:rsidRPr="00EB356A" w:rsidRDefault="001721AD" w:rsidP="001721AD">
            <w:pPr>
              <w:rPr>
                <w:rFonts w:ascii="Arial" w:hAnsi="Arial" w:cs="Arial"/>
              </w:rPr>
            </w:pPr>
            <w:r>
              <w:rPr>
                <w:rFonts w:ascii="Arial" w:hAnsi="Arial" w:cs="Arial"/>
              </w:rPr>
              <w:t>presenting ideas</w:t>
            </w:r>
          </w:p>
          <w:p w:rsidR="001721AD" w:rsidRPr="00EB356A" w:rsidRDefault="001721AD"/>
        </w:tc>
        <w:tc>
          <w:tcPr>
            <w:tcW w:w="7376" w:type="dxa"/>
          </w:tcPr>
          <w:p w:rsidR="001721AD" w:rsidRPr="001721AD" w:rsidRDefault="001721AD" w:rsidP="001721AD">
            <w:pPr>
              <w:pBdr>
                <w:top w:val="nil"/>
                <w:left w:val="nil"/>
                <w:bottom w:val="nil"/>
                <w:right w:val="nil"/>
                <w:between w:val="nil"/>
              </w:pBdr>
              <w:cnfStyle w:val="000000100000"/>
              <w:rPr>
                <w:rFonts w:ascii="Arial" w:hAnsi="Arial" w:cs="Arial"/>
                <w:color w:val="000000"/>
              </w:rPr>
            </w:pPr>
            <w:r w:rsidRPr="001721AD">
              <w:rPr>
                <w:rFonts w:ascii="Arial" w:hAnsi="Arial" w:cs="Arial"/>
                <w:color w:val="000000"/>
                <w:sz w:val="22"/>
                <w:szCs w:val="22"/>
              </w:rPr>
              <w:t xml:space="preserve">Each group </w:t>
            </w:r>
            <w:r>
              <w:rPr>
                <w:rFonts w:ascii="Arial" w:hAnsi="Arial" w:cs="Arial"/>
                <w:color w:val="000000"/>
                <w:sz w:val="22"/>
                <w:szCs w:val="22"/>
              </w:rPr>
              <w:t xml:space="preserve">present their </w:t>
            </w:r>
            <w:r w:rsidR="00BE524D">
              <w:rPr>
                <w:rFonts w:ascii="Arial" w:hAnsi="Arial" w:cs="Arial"/>
                <w:color w:val="000000"/>
                <w:sz w:val="22"/>
                <w:szCs w:val="22"/>
              </w:rPr>
              <w:t>work in five minutes presentation.</w:t>
            </w:r>
          </w:p>
        </w:tc>
        <w:tc>
          <w:tcPr>
            <w:tcW w:w="792" w:type="dxa"/>
          </w:tcPr>
          <w:p w:rsidR="001721AD" w:rsidRPr="00BE524D" w:rsidRDefault="00BE524D">
            <w:pPr>
              <w:cnfStyle w:val="000000100000"/>
              <w:rPr>
                <w:rFonts w:ascii="Arial" w:hAnsi="Arial" w:cs="Arial"/>
              </w:rPr>
            </w:pPr>
            <w:r w:rsidRPr="00BE524D">
              <w:rPr>
                <w:rFonts w:ascii="Arial" w:hAnsi="Arial" w:cs="Arial"/>
              </w:rPr>
              <w:t>20 min</w:t>
            </w:r>
          </w:p>
        </w:tc>
      </w:tr>
      <w:tr w:rsidR="00C622E9" w:rsidRPr="00EB356A" w:rsidTr="00033EEB">
        <w:trPr>
          <w:trHeight w:val="415"/>
        </w:trPr>
        <w:tc>
          <w:tcPr>
            <w:cnfStyle w:val="001000000000"/>
            <w:tcW w:w="1584" w:type="dxa"/>
          </w:tcPr>
          <w:p w:rsidR="00C622E9" w:rsidRPr="00EB356A" w:rsidRDefault="00CA068A">
            <w:pPr>
              <w:pBdr>
                <w:top w:val="nil"/>
                <w:left w:val="nil"/>
                <w:bottom w:val="nil"/>
                <w:right w:val="nil"/>
                <w:between w:val="nil"/>
              </w:pBdr>
              <w:jc w:val="both"/>
              <w:rPr>
                <w:rFonts w:ascii="Arial" w:eastAsia="Arial" w:hAnsi="Arial" w:cs="Arial"/>
                <w:color w:val="000000"/>
                <w:sz w:val="22"/>
                <w:szCs w:val="22"/>
              </w:rPr>
            </w:pPr>
            <w:r w:rsidRPr="00EB356A">
              <w:rPr>
                <w:rFonts w:ascii="Arial" w:eastAsia="Arial" w:hAnsi="Arial" w:cs="Arial"/>
                <w:b w:val="0"/>
                <w:color w:val="000000"/>
                <w:sz w:val="22"/>
                <w:szCs w:val="22"/>
              </w:rPr>
              <w:t>Assessment</w:t>
            </w:r>
            <w:r w:rsidR="00BD6598">
              <w:rPr>
                <w:rFonts w:ascii="Arial" w:eastAsia="Arial" w:hAnsi="Arial" w:cs="Arial"/>
                <w:b w:val="0"/>
                <w:color w:val="000000"/>
                <w:sz w:val="22"/>
                <w:szCs w:val="22"/>
              </w:rPr>
              <w:br/>
            </w:r>
            <w:r w:rsidR="00BD6598">
              <w:rPr>
                <w:rFonts w:ascii="Arial" w:eastAsia="Arial" w:hAnsi="Arial" w:cs="Arial"/>
                <w:b w:val="0"/>
                <w:color w:val="000000"/>
                <w:sz w:val="22"/>
                <w:szCs w:val="22"/>
              </w:rPr>
              <w:br/>
              <w:t>Pear assessment</w:t>
            </w:r>
          </w:p>
        </w:tc>
        <w:tc>
          <w:tcPr>
            <w:tcW w:w="7376" w:type="dxa"/>
          </w:tcPr>
          <w:p w:rsidR="003A4B92" w:rsidRPr="00EB356A" w:rsidRDefault="00BE524D" w:rsidP="00D66986">
            <w:pPr>
              <w:cnfStyle w:val="000000000000"/>
              <w:rPr>
                <w:rFonts w:ascii="Arial" w:hAnsi="Arial" w:cs="Arial"/>
                <w:shd w:val="clear" w:color="auto" w:fill="F6F7FB"/>
              </w:rPr>
            </w:pPr>
            <w:r w:rsidRPr="00BE524D">
              <w:rPr>
                <w:rFonts w:ascii="Arial" w:hAnsi="Arial" w:cs="Arial"/>
                <w:shd w:val="clear" w:color="auto" w:fill="F6F7FB"/>
              </w:rPr>
              <w:t>Each student assesses other group</w:t>
            </w:r>
            <w:r>
              <w:rPr>
                <w:rFonts w:ascii="Arial" w:hAnsi="Arial" w:cs="Arial"/>
                <w:shd w:val="clear" w:color="auto" w:fill="F6F7FB"/>
              </w:rPr>
              <w:t>s</w:t>
            </w:r>
            <w:r w:rsidR="00BD6598">
              <w:rPr>
                <w:rFonts w:ascii="Arial" w:hAnsi="Arial" w:cs="Arial"/>
                <w:shd w:val="clear" w:color="auto" w:fill="F6F7FB"/>
              </w:rPr>
              <w:t>, their</w:t>
            </w:r>
            <w:r>
              <w:rPr>
                <w:rFonts w:ascii="Arial" w:hAnsi="Arial" w:cs="Arial"/>
                <w:shd w:val="clear" w:color="auto" w:fill="F6F7FB"/>
              </w:rPr>
              <w:t xml:space="preserve"> ideas, solutions and presentation</w:t>
            </w:r>
            <w:r w:rsidRPr="00BE524D">
              <w:rPr>
                <w:rFonts w:ascii="Arial" w:hAnsi="Arial" w:cs="Arial"/>
                <w:shd w:val="clear" w:color="auto" w:fill="F6F7FB"/>
              </w:rPr>
              <w:t xml:space="preserve"> by giving points</w:t>
            </w:r>
            <w:r>
              <w:rPr>
                <w:rFonts w:ascii="Arial" w:hAnsi="Arial" w:cs="Arial"/>
                <w:shd w:val="clear" w:color="auto" w:fill="F6F7FB"/>
              </w:rPr>
              <w:t xml:space="preserve"> (3, 2 or 1</w:t>
            </w:r>
            <w:r w:rsidR="00893C88">
              <w:rPr>
                <w:rFonts w:ascii="Arial" w:hAnsi="Arial" w:cs="Arial"/>
                <w:shd w:val="clear" w:color="auto" w:fill="F6F7FB"/>
              </w:rPr>
              <w:t xml:space="preserve">) </w:t>
            </w:r>
            <w:r w:rsidR="00893C88" w:rsidRPr="00BE524D">
              <w:rPr>
                <w:rFonts w:ascii="Arial" w:hAnsi="Arial" w:cs="Arial"/>
                <w:shd w:val="clear" w:color="auto" w:fill="F6F7FB"/>
              </w:rPr>
              <w:t>in</w:t>
            </w:r>
            <w:r w:rsidRPr="00BE524D">
              <w:rPr>
                <w:rFonts w:ascii="Arial" w:hAnsi="Arial" w:cs="Arial"/>
                <w:shd w:val="clear" w:color="auto" w:fill="F6F7FB"/>
              </w:rPr>
              <w:t xml:space="preserve"> assessment table</w:t>
            </w:r>
            <w:r w:rsidR="00893C88">
              <w:rPr>
                <w:rFonts w:ascii="Arial" w:hAnsi="Arial" w:cs="Arial"/>
                <w:shd w:val="clear" w:color="auto" w:fill="F6F7FB"/>
              </w:rPr>
              <w:t xml:space="preserve"> (printed and prepared)</w:t>
            </w:r>
            <w:r w:rsidRPr="00BE524D">
              <w:rPr>
                <w:rFonts w:ascii="Arial" w:hAnsi="Arial" w:cs="Arial"/>
                <w:shd w:val="clear" w:color="auto" w:fill="F6F7FB"/>
              </w:rPr>
              <w:t>.</w:t>
            </w:r>
            <w:r w:rsidR="00BD6598">
              <w:rPr>
                <w:rFonts w:ascii="Arial" w:hAnsi="Arial" w:cs="Arial"/>
                <w:shd w:val="clear" w:color="auto" w:fill="F6F7FB"/>
              </w:rPr>
              <w:t xml:space="preserve">Best group (and best solutions) is the one with the highest score. </w:t>
            </w:r>
          </w:p>
          <w:p w:rsidR="00C622E9" w:rsidRPr="00EB356A" w:rsidRDefault="00C622E9" w:rsidP="00D66986">
            <w:pPr>
              <w:cnfStyle w:val="000000000000"/>
              <w:rPr>
                <w:rFonts w:ascii="Arial" w:hAnsi="Arial" w:cs="Arial"/>
              </w:rPr>
            </w:pPr>
          </w:p>
        </w:tc>
        <w:tc>
          <w:tcPr>
            <w:tcW w:w="792" w:type="dxa"/>
          </w:tcPr>
          <w:p w:rsidR="00C622E9" w:rsidRPr="00EB356A" w:rsidRDefault="00BD6598">
            <w:pPr>
              <w:cnfStyle w:val="000000000000"/>
              <w:rPr>
                <w:rFonts w:ascii="Arial" w:hAnsi="Arial" w:cs="Arial"/>
              </w:rPr>
            </w:pPr>
            <w:r>
              <w:rPr>
                <w:rFonts w:ascii="Arial" w:hAnsi="Arial" w:cs="Arial"/>
              </w:rPr>
              <w:t>5</w:t>
            </w:r>
          </w:p>
          <w:p w:rsidR="00C622E9" w:rsidRPr="00EB356A" w:rsidRDefault="00CA068A">
            <w:pPr>
              <w:cnfStyle w:val="000000000000"/>
              <w:rPr>
                <w:rFonts w:ascii="Arial" w:hAnsi="Arial" w:cs="Arial"/>
              </w:rPr>
            </w:pPr>
            <w:r w:rsidRPr="00EB356A">
              <w:rPr>
                <w:rFonts w:ascii="Arial" w:hAnsi="Arial" w:cs="Arial"/>
              </w:rPr>
              <w:t>min</w:t>
            </w:r>
          </w:p>
        </w:tc>
      </w:tr>
      <w:tr w:rsidR="00C622E9" w:rsidRPr="00EB356A" w:rsidTr="00033EEB">
        <w:trPr>
          <w:cnfStyle w:val="000000100000"/>
          <w:trHeight w:val="415"/>
        </w:trPr>
        <w:tc>
          <w:tcPr>
            <w:cnfStyle w:val="001000000000"/>
            <w:tcW w:w="1584" w:type="dxa"/>
          </w:tcPr>
          <w:p w:rsidR="00C622E9" w:rsidRPr="00EB356A" w:rsidRDefault="00C622E9">
            <w:pPr>
              <w:pBdr>
                <w:top w:val="nil"/>
                <w:left w:val="nil"/>
                <w:bottom w:val="nil"/>
                <w:right w:val="nil"/>
                <w:between w:val="nil"/>
              </w:pBdr>
              <w:jc w:val="both"/>
              <w:rPr>
                <w:rFonts w:ascii="Arial" w:eastAsia="Arial" w:hAnsi="Arial" w:cs="Arial"/>
                <w:color w:val="000000"/>
                <w:sz w:val="24"/>
                <w:szCs w:val="24"/>
              </w:rPr>
            </w:pPr>
          </w:p>
          <w:p w:rsidR="00C622E9" w:rsidRPr="00EB356A" w:rsidRDefault="00CA068A">
            <w:pPr>
              <w:pStyle w:val="Balk1"/>
              <w:outlineLvl w:val="0"/>
              <w:rPr>
                <w:rFonts w:ascii="Arial" w:hAnsi="Arial" w:cs="Arial"/>
              </w:rPr>
            </w:pPr>
            <w:r w:rsidRPr="00EB356A">
              <w:rPr>
                <w:rFonts w:ascii="Arial" w:hAnsi="Arial" w:cs="Arial"/>
              </w:rPr>
              <w:t>Feedback</w:t>
            </w:r>
          </w:p>
          <w:p w:rsidR="00C622E9" w:rsidRPr="00EB356A" w:rsidRDefault="00C622E9">
            <w:pPr>
              <w:rPr>
                <w:rFonts w:ascii="Arial" w:hAnsi="Arial" w:cs="Arial"/>
              </w:rPr>
            </w:pPr>
          </w:p>
        </w:tc>
        <w:tc>
          <w:tcPr>
            <w:tcW w:w="7376" w:type="dxa"/>
          </w:tcPr>
          <w:p w:rsidR="00BD6598" w:rsidRPr="00BD6598" w:rsidRDefault="00BD6598" w:rsidP="00BD6598">
            <w:pPr>
              <w:cnfStyle w:val="000000100000"/>
              <w:rPr>
                <w:rFonts w:ascii="Arial" w:hAnsi="Arial" w:cs="Arial"/>
              </w:rPr>
            </w:pPr>
            <w:r>
              <w:rPr>
                <w:rFonts w:ascii="Arial" w:hAnsi="Arial" w:cs="Arial"/>
              </w:rPr>
              <w:br/>
            </w:r>
            <w:bookmarkStart w:id="0" w:name="_Hlk93603363"/>
            <w:r>
              <w:rPr>
                <w:rFonts w:ascii="Arial" w:hAnsi="Arial" w:cs="Arial"/>
              </w:rPr>
              <w:t>T</w:t>
            </w:r>
            <w:r w:rsidRPr="00BD6598">
              <w:rPr>
                <w:rFonts w:ascii="Arial" w:hAnsi="Arial" w:cs="Arial"/>
              </w:rPr>
              <w:t>eacher asks the students to answer the questions hereunder via a Google Form:</w:t>
            </w:r>
          </w:p>
          <w:p w:rsidR="00BD6598" w:rsidRPr="00BD6598" w:rsidRDefault="00BD6598" w:rsidP="00BD6598">
            <w:pPr>
              <w:cnfStyle w:val="000000100000"/>
              <w:rPr>
                <w:rFonts w:ascii="Arial" w:hAnsi="Arial" w:cs="Arial"/>
              </w:rPr>
            </w:pPr>
            <w:r w:rsidRPr="00BD6598">
              <w:rPr>
                <w:rFonts w:ascii="Arial" w:hAnsi="Arial" w:cs="Arial"/>
              </w:rPr>
              <w:t>A. The activities of today's lesson were interesting and engaging 1 2 3 4 5</w:t>
            </w:r>
          </w:p>
          <w:p w:rsidR="00BD6598" w:rsidRPr="00BD6598" w:rsidRDefault="00BD6598" w:rsidP="00BD6598">
            <w:pPr>
              <w:cnfStyle w:val="000000100000"/>
              <w:rPr>
                <w:rFonts w:ascii="Arial" w:hAnsi="Arial" w:cs="Arial"/>
              </w:rPr>
            </w:pPr>
            <w:r w:rsidRPr="00BD6598">
              <w:rPr>
                <w:rFonts w:ascii="Arial" w:hAnsi="Arial" w:cs="Arial"/>
              </w:rPr>
              <w:t xml:space="preserve">B. </w:t>
            </w:r>
            <w:r w:rsidR="00D20312">
              <w:rPr>
                <w:rFonts w:ascii="Arial" w:hAnsi="Arial" w:cs="Arial"/>
              </w:rPr>
              <w:t>My Team did a good work</w:t>
            </w:r>
            <w:r w:rsidRPr="00BD6598">
              <w:rPr>
                <w:rFonts w:ascii="Arial" w:hAnsi="Arial" w:cs="Arial"/>
              </w:rPr>
              <w:t xml:space="preserve"> 1 2 3 4 5</w:t>
            </w:r>
          </w:p>
          <w:p w:rsidR="00BD6598" w:rsidRPr="00BD6598" w:rsidRDefault="00BD6598" w:rsidP="00BD6598">
            <w:pPr>
              <w:cnfStyle w:val="000000100000"/>
              <w:rPr>
                <w:rFonts w:ascii="Arial" w:hAnsi="Arial" w:cs="Arial"/>
              </w:rPr>
            </w:pPr>
            <w:r w:rsidRPr="00BD6598">
              <w:rPr>
                <w:rFonts w:ascii="Arial" w:hAnsi="Arial" w:cs="Arial"/>
              </w:rPr>
              <w:t>C. Communicating and collaborating in the team was easy 1 2 3 4 5</w:t>
            </w:r>
          </w:p>
          <w:p w:rsidR="00BD6598" w:rsidRPr="00BD6598" w:rsidRDefault="00BD6598" w:rsidP="00BD6598">
            <w:pPr>
              <w:cnfStyle w:val="000000100000"/>
              <w:rPr>
                <w:rFonts w:ascii="Arial" w:hAnsi="Arial" w:cs="Arial"/>
              </w:rPr>
            </w:pPr>
            <w:r w:rsidRPr="00BD6598">
              <w:rPr>
                <w:rFonts w:ascii="Arial" w:hAnsi="Arial" w:cs="Arial"/>
              </w:rPr>
              <w:t>D. The instructions I received to carry out my task were easily understandable and clear 1 23 4 5</w:t>
            </w:r>
          </w:p>
          <w:p w:rsidR="00BD6598" w:rsidRPr="00BD6598" w:rsidRDefault="00BD6598" w:rsidP="00BD6598">
            <w:pPr>
              <w:cnfStyle w:val="000000100000"/>
              <w:rPr>
                <w:rFonts w:ascii="Arial" w:hAnsi="Arial" w:cs="Arial"/>
              </w:rPr>
            </w:pPr>
            <w:r w:rsidRPr="00BD6598">
              <w:rPr>
                <w:rFonts w:ascii="Arial" w:hAnsi="Arial" w:cs="Arial"/>
              </w:rPr>
              <w:t xml:space="preserve">E. I now have a better understanding of </w:t>
            </w:r>
            <w:r w:rsidR="00D20312">
              <w:rPr>
                <w:rFonts w:ascii="Arial" w:hAnsi="Arial" w:cs="Arial"/>
              </w:rPr>
              <w:t>sustainable development</w:t>
            </w:r>
            <w:r w:rsidRPr="00BD6598">
              <w:rPr>
                <w:rFonts w:ascii="Arial" w:hAnsi="Arial" w:cs="Arial"/>
              </w:rPr>
              <w:t xml:space="preserve"> 1 2 3 4 5</w:t>
            </w:r>
          </w:p>
          <w:p w:rsidR="00BD6598" w:rsidRPr="00BD6598" w:rsidRDefault="00BD6598" w:rsidP="00BD6598">
            <w:pPr>
              <w:cnfStyle w:val="000000100000"/>
              <w:rPr>
                <w:rFonts w:ascii="Arial" w:hAnsi="Arial" w:cs="Arial"/>
              </w:rPr>
            </w:pPr>
            <w:r w:rsidRPr="00BD6598">
              <w:rPr>
                <w:rFonts w:ascii="Arial" w:hAnsi="Arial" w:cs="Arial"/>
              </w:rPr>
              <w:t>1 - I strongly disagree;</w:t>
            </w:r>
          </w:p>
          <w:p w:rsidR="00BD6598" w:rsidRPr="00BD6598" w:rsidRDefault="00BD6598" w:rsidP="00BD6598">
            <w:pPr>
              <w:cnfStyle w:val="000000100000"/>
              <w:rPr>
                <w:rFonts w:ascii="Arial" w:hAnsi="Arial" w:cs="Arial"/>
              </w:rPr>
            </w:pPr>
            <w:r w:rsidRPr="00BD6598">
              <w:rPr>
                <w:rFonts w:ascii="Arial" w:hAnsi="Arial" w:cs="Arial"/>
              </w:rPr>
              <w:t>2 - I disagree;</w:t>
            </w:r>
          </w:p>
          <w:p w:rsidR="00BD6598" w:rsidRPr="00BD6598" w:rsidRDefault="00BD6598" w:rsidP="00BD6598">
            <w:pPr>
              <w:cnfStyle w:val="000000100000"/>
              <w:rPr>
                <w:rFonts w:ascii="Arial" w:hAnsi="Arial" w:cs="Arial"/>
              </w:rPr>
            </w:pPr>
            <w:r w:rsidRPr="00BD6598">
              <w:rPr>
                <w:rFonts w:ascii="Arial" w:hAnsi="Arial" w:cs="Arial"/>
              </w:rPr>
              <w:t>3 - I neither agree nor disagree;</w:t>
            </w:r>
          </w:p>
          <w:p w:rsidR="00BD6598" w:rsidRPr="00BD6598" w:rsidRDefault="00BD6598" w:rsidP="00BD6598">
            <w:pPr>
              <w:cnfStyle w:val="000000100000"/>
              <w:rPr>
                <w:rFonts w:ascii="Arial" w:hAnsi="Arial" w:cs="Arial"/>
              </w:rPr>
            </w:pPr>
            <w:r w:rsidRPr="00BD6598">
              <w:rPr>
                <w:rFonts w:ascii="Arial" w:hAnsi="Arial" w:cs="Arial"/>
              </w:rPr>
              <w:t>4 - I agree;</w:t>
            </w:r>
          </w:p>
          <w:p w:rsidR="00D66986" w:rsidRPr="00EB356A" w:rsidRDefault="00BD6598" w:rsidP="00BD6598">
            <w:pPr>
              <w:cnfStyle w:val="000000100000"/>
              <w:rPr>
                <w:rFonts w:ascii="Arial" w:hAnsi="Arial" w:cs="Arial"/>
              </w:rPr>
            </w:pPr>
            <w:r w:rsidRPr="00BD6598">
              <w:rPr>
                <w:rFonts w:ascii="Arial" w:hAnsi="Arial" w:cs="Arial"/>
              </w:rPr>
              <w:t>5 - I strongly agree.</w:t>
            </w:r>
            <w:bookmarkEnd w:id="0"/>
          </w:p>
        </w:tc>
        <w:tc>
          <w:tcPr>
            <w:tcW w:w="792" w:type="dxa"/>
          </w:tcPr>
          <w:p w:rsidR="00C622E9" w:rsidRDefault="00C622E9">
            <w:pPr>
              <w:cnfStyle w:val="000000100000"/>
              <w:rPr>
                <w:rFonts w:ascii="Arial" w:hAnsi="Arial" w:cs="Arial"/>
              </w:rPr>
            </w:pPr>
          </w:p>
          <w:p w:rsidR="00BD6598" w:rsidRDefault="00BD6598">
            <w:pPr>
              <w:cnfStyle w:val="000000100000"/>
              <w:rPr>
                <w:rFonts w:ascii="Arial" w:hAnsi="Arial" w:cs="Arial"/>
              </w:rPr>
            </w:pPr>
          </w:p>
          <w:p w:rsidR="00BD6598" w:rsidRPr="00EB356A" w:rsidRDefault="00BD6598">
            <w:pPr>
              <w:cnfStyle w:val="000000100000"/>
              <w:rPr>
                <w:rFonts w:ascii="Arial" w:hAnsi="Arial" w:cs="Arial"/>
              </w:rPr>
            </w:pPr>
            <w:r>
              <w:rPr>
                <w:rFonts w:ascii="Arial" w:hAnsi="Arial" w:cs="Arial"/>
              </w:rPr>
              <w:t>5 min</w:t>
            </w:r>
          </w:p>
        </w:tc>
      </w:tr>
    </w:tbl>
    <w:p w:rsidR="00C622E9" w:rsidRPr="00EB356A" w:rsidRDefault="00C622E9"/>
    <w:p w:rsidR="00C622E9" w:rsidRDefault="00CA068A">
      <w:pPr>
        <w:pStyle w:val="Balk1"/>
        <w:rPr>
          <w:rFonts w:cs="Arial"/>
        </w:rPr>
      </w:pPr>
      <w:r w:rsidRPr="00EB356A">
        <w:rPr>
          <w:rFonts w:cs="Arial"/>
        </w:rPr>
        <w:lastRenderedPageBreak/>
        <w:t>Assessment</w:t>
      </w:r>
    </w:p>
    <w:p w:rsidR="00D20312" w:rsidRPr="00D20312" w:rsidRDefault="00D20312" w:rsidP="00D20312">
      <w:pPr>
        <w:rPr>
          <w:shd w:val="clear" w:color="auto" w:fill="F6F7FB"/>
        </w:rPr>
      </w:pPr>
      <w:r w:rsidRPr="00BE524D">
        <w:rPr>
          <w:shd w:val="clear" w:color="auto" w:fill="F6F7FB"/>
        </w:rPr>
        <w:t>Each student assesses other group</w:t>
      </w:r>
      <w:r>
        <w:rPr>
          <w:shd w:val="clear" w:color="auto" w:fill="F6F7FB"/>
        </w:rPr>
        <w:t>s, their ideas, solutions and presentation</w:t>
      </w:r>
      <w:r w:rsidRPr="00BE524D">
        <w:rPr>
          <w:shd w:val="clear" w:color="auto" w:fill="F6F7FB"/>
        </w:rPr>
        <w:t xml:space="preserve"> by giving points</w:t>
      </w:r>
      <w:r>
        <w:rPr>
          <w:shd w:val="clear" w:color="auto" w:fill="F6F7FB"/>
        </w:rPr>
        <w:t xml:space="preserve"> (3, 2 or 1) </w:t>
      </w:r>
      <w:r w:rsidRPr="00BE524D">
        <w:rPr>
          <w:shd w:val="clear" w:color="auto" w:fill="F6F7FB"/>
        </w:rPr>
        <w:t>in assessment table</w:t>
      </w:r>
      <w:r>
        <w:rPr>
          <w:shd w:val="clear" w:color="auto" w:fill="F6F7FB"/>
        </w:rPr>
        <w:t xml:space="preserve"> (printed and prepared)</w:t>
      </w:r>
      <w:r w:rsidRPr="00BE524D">
        <w:rPr>
          <w:shd w:val="clear" w:color="auto" w:fill="F6F7FB"/>
        </w:rPr>
        <w:t>.</w:t>
      </w:r>
      <w:r>
        <w:rPr>
          <w:shd w:val="clear" w:color="auto" w:fill="F6F7FB"/>
        </w:rPr>
        <w:t xml:space="preserve"> Best group (and best solutions) is the one with the highest score. </w:t>
      </w:r>
    </w:p>
    <w:p w:rsidR="00C622E9" w:rsidRPr="00EB356A" w:rsidRDefault="00CA068A" w:rsidP="00394847">
      <w:pPr>
        <w:pStyle w:val="Balk1"/>
        <w:rPr>
          <w:rFonts w:cs="Arial"/>
        </w:rPr>
      </w:pPr>
      <w:r w:rsidRPr="00EB356A">
        <w:rPr>
          <w:rFonts w:cs="Arial"/>
        </w:rPr>
        <w:t>Student feedback</w:t>
      </w:r>
    </w:p>
    <w:p w:rsidR="00D20312" w:rsidRDefault="00D20312" w:rsidP="00D20312">
      <w:r>
        <w:t>T</w:t>
      </w:r>
      <w:r w:rsidRPr="00BD6598">
        <w:t>eacher asks the students to answer the questions hereunder via a Google Form:</w:t>
      </w:r>
    </w:p>
    <w:p w:rsidR="00D20312" w:rsidRPr="00BD6598" w:rsidRDefault="00D20312" w:rsidP="00D20312">
      <w:pPr>
        <w:spacing w:after="0" w:line="240" w:lineRule="auto"/>
        <w:jc w:val="left"/>
      </w:pPr>
    </w:p>
    <w:p w:rsidR="00D20312" w:rsidRPr="00BD6598" w:rsidRDefault="00D20312" w:rsidP="00D20312">
      <w:pPr>
        <w:spacing w:after="0" w:line="240" w:lineRule="auto"/>
        <w:jc w:val="left"/>
      </w:pPr>
      <w:r w:rsidRPr="00BD6598">
        <w:t>A. The activities of today's lesson were interesting and engaging 1 2 3 4 5</w:t>
      </w:r>
    </w:p>
    <w:p w:rsidR="00D20312" w:rsidRPr="00BD6598" w:rsidRDefault="00D20312" w:rsidP="00D20312">
      <w:pPr>
        <w:spacing w:after="0" w:line="240" w:lineRule="auto"/>
        <w:jc w:val="left"/>
      </w:pPr>
      <w:r w:rsidRPr="00BD6598">
        <w:t xml:space="preserve">B. </w:t>
      </w:r>
      <w:r>
        <w:t>My Team did a good work</w:t>
      </w:r>
      <w:r w:rsidRPr="00BD6598">
        <w:t xml:space="preserve"> 1 2 3 4 5</w:t>
      </w:r>
    </w:p>
    <w:p w:rsidR="00D20312" w:rsidRPr="00BD6598" w:rsidRDefault="00D20312" w:rsidP="00D20312">
      <w:pPr>
        <w:spacing w:after="0" w:line="240" w:lineRule="auto"/>
        <w:jc w:val="left"/>
      </w:pPr>
      <w:r w:rsidRPr="00BD6598">
        <w:t>C. Communicating and collaborating in the team was easy 1 2 3 4 5</w:t>
      </w:r>
    </w:p>
    <w:p w:rsidR="00D20312" w:rsidRPr="00BD6598" w:rsidRDefault="00D20312" w:rsidP="00D20312">
      <w:pPr>
        <w:spacing w:after="0" w:line="240" w:lineRule="auto"/>
        <w:jc w:val="left"/>
      </w:pPr>
      <w:r w:rsidRPr="00BD6598">
        <w:t>D. The instructions I received to carry out my task were easily understandable and clear 1 23 45</w:t>
      </w:r>
    </w:p>
    <w:p w:rsidR="00D20312" w:rsidRPr="00BD6598" w:rsidRDefault="00D20312" w:rsidP="00D20312">
      <w:pPr>
        <w:spacing w:after="0" w:line="240" w:lineRule="auto"/>
        <w:jc w:val="left"/>
      </w:pPr>
      <w:r w:rsidRPr="00BD6598">
        <w:t xml:space="preserve">E. I now have a better understanding of </w:t>
      </w:r>
      <w:r>
        <w:t>sustainable development</w:t>
      </w:r>
      <w:r w:rsidRPr="00BD6598">
        <w:t xml:space="preserve"> 1 2 3 4 5</w:t>
      </w:r>
    </w:p>
    <w:p w:rsidR="00D20312" w:rsidRPr="00BD6598" w:rsidRDefault="00D20312" w:rsidP="00D20312">
      <w:pPr>
        <w:spacing w:after="0" w:line="240" w:lineRule="auto"/>
        <w:jc w:val="left"/>
      </w:pPr>
      <w:r w:rsidRPr="00BD6598">
        <w:t>1 - I strongly disagree;</w:t>
      </w:r>
    </w:p>
    <w:p w:rsidR="00D20312" w:rsidRPr="00BD6598" w:rsidRDefault="00D20312" w:rsidP="00D20312">
      <w:pPr>
        <w:spacing w:after="0" w:line="240" w:lineRule="auto"/>
        <w:jc w:val="left"/>
      </w:pPr>
      <w:r w:rsidRPr="00BD6598">
        <w:t>2 - I disagree;</w:t>
      </w:r>
    </w:p>
    <w:p w:rsidR="00D20312" w:rsidRPr="00BD6598" w:rsidRDefault="00D20312" w:rsidP="00D20312">
      <w:pPr>
        <w:spacing w:after="0" w:line="240" w:lineRule="auto"/>
        <w:jc w:val="left"/>
      </w:pPr>
      <w:r w:rsidRPr="00BD6598">
        <w:t>3 - I neither agree nor disagree;</w:t>
      </w:r>
    </w:p>
    <w:p w:rsidR="00D20312" w:rsidRDefault="00D20312" w:rsidP="00D20312">
      <w:pPr>
        <w:spacing w:line="240" w:lineRule="auto"/>
      </w:pPr>
      <w:r w:rsidRPr="00BD6598">
        <w:t>4 - I agree.</w:t>
      </w:r>
    </w:p>
    <w:p w:rsidR="00D20312" w:rsidRPr="00BD6598" w:rsidRDefault="00D20312" w:rsidP="00D20312">
      <w:pPr>
        <w:spacing w:line="240" w:lineRule="auto"/>
      </w:pPr>
      <w:r w:rsidRPr="00D20312">
        <w:t>5 - I strongly agree.</w:t>
      </w:r>
    </w:p>
    <w:p w:rsidR="00C622E9" w:rsidRPr="00EB356A" w:rsidRDefault="008A013C" w:rsidP="00D20312">
      <w:pPr>
        <w:pStyle w:val="Balk1"/>
        <w:rPr>
          <w:rFonts w:cs="Arial"/>
        </w:rPr>
      </w:pPr>
      <w:r>
        <w:rPr>
          <w:rFonts w:cs="Arial"/>
        </w:rPr>
        <w:t>About</w:t>
      </w:r>
    </w:p>
    <w:p w:rsidR="00C622E9" w:rsidRPr="00EB356A" w:rsidRDefault="008A013C">
      <w:r>
        <w:rPr>
          <w:sz w:val="20"/>
          <w:szCs w:val="20"/>
        </w:rPr>
        <w:t>This Lesson plan is prepared for VR@Geoparks project</w:t>
      </w:r>
    </w:p>
    <w:p w:rsidR="00EB356A" w:rsidRPr="00EB356A" w:rsidRDefault="00EB356A"/>
    <w:sectPr w:rsidR="00EB356A" w:rsidRPr="00EB356A" w:rsidSect="00820E16">
      <w:headerReference w:type="default" r:id="rId11"/>
      <w:footerReference w:type="default" r:id="rId12"/>
      <w:headerReference w:type="first" r:id="rId13"/>
      <w:footerReference w:type="first" r:id="rId14"/>
      <w:pgSz w:w="12240" w:h="15840"/>
      <w:pgMar w:top="1440" w:right="1440" w:bottom="1440" w:left="1440" w:header="708" w:footer="5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5C1" w:rsidRDefault="00E505C1">
      <w:pPr>
        <w:spacing w:after="0" w:line="240" w:lineRule="auto"/>
      </w:pPr>
      <w:r>
        <w:separator/>
      </w:r>
    </w:p>
  </w:endnote>
  <w:endnote w:type="continuationSeparator" w:id="1">
    <w:p w:rsidR="00E505C1" w:rsidRDefault="00E50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9" w:rsidRDefault="00F2149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CA068A">
      <w:rPr>
        <w:color w:val="000000"/>
      </w:rPr>
      <w:instrText>PAGE</w:instrText>
    </w:r>
    <w:r>
      <w:rPr>
        <w:color w:val="000000"/>
      </w:rPr>
      <w:fldChar w:fldCharType="separate"/>
    </w:r>
    <w:r w:rsidR="00DB4E2D">
      <w:rPr>
        <w:noProof/>
        <w:color w:val="000000"/>
      </w:rPr>
      <w:t>4</w:t>
    </w:r>
    <w:r>
      <w:rPr>
        <w:color w:val="000000"/>
      </w:rPr>
      <w:fldChar w:fldCharType="end"/>
    </w:r>
  </w:p>
  <w:p w:rsidR="00C622E9" w:rsidRDefault="00C622E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9" w:rsidRDefault="00C622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5C1" w:rsidRDefault="00E505C1">
      <w:pPr>
        <w:spacing w:after="0" w:line="240" w:lineRule="auto"/>
      </w:pPr>
      <w:r>
        <w:separator/>
      </w:r>
    </w:p>
  </w:footnote>
  <w:footnote w:type="continuationSeparator" w:id="1">
    <w:p w:rsidR="00E505C1" w:rsidRDefault="00E505C1">
      <w:pPr>
        <w:spacing w:after="0" w:line="240" w:lineRule="auto"/>
      </w:pPr>
      <w:r>
        <w:continuationSeparator/>
      </w:r>
    </w:p>
  </w:footnote>
  <w:footnote w:id="2">
    <w:p w:rsidR="008E15DB" w:rsidRPr="008E15DB" w:rsidRDefault="008E15DB">
      <w:pPr>
        <w:pStyle w:val="DipnotMetni"/>
        <w:rPr>
          <w:lang w:val="hr-HR"/>
        </w:rPr>
      </w:pPr>
      <w:r>
        <w:rPr>
          <w:rStyle w:val="DipnotBavurusu"/>
        </w:rPr>
        <w:footnoteRef/>
      </w:r>
      <w:r w:rsidRPr="008E15DB">
        <w:t>https://en.unesco.org/global-geoparks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9" w:rsidRDefault="008A013C">
    <w:pPr>
      <w:pBdr>
        <w:top w:val="nil"/>
        <w:left w:val="nil"/>
        <w:bottom w:val="nil"/>
        <w:right w:val="nil"/>
        <w:between w:val="nil"/>
      </w:pBdr>
      <w:tabs>
        <w:tab w:val="center" w:pos="4680"/>
        <w:tab w:val="right" w:pos="9360"/>
      </w:tabs>
      <w:spacing w:after="0" w:line="240" w:lineRule="auto"/>
      <w:rPr>
        <w:color w:val="000000"/>
      </w:rPr>
    </w:pPr>
    <w:r w:rsidRPr="008A013C">
      <w:rPr>
        <w:noProof/>
        <w:color w:val="000000"/>
        <w:lang w:val="tr-TR" w:eastAsia="tr-TR"/>
      </w:rPr>
      <w:drawing>
        <wp:inline distT="0" distB="0" distL="0" distR="0">
          <wp:extent cx="838200" cy="838200"/>
          <wp:effectExtent l="19050" t="0" r="0" b="0"/>
          <wp:docPr id="2"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38200" cy="838200"/>
                  </a:xfrm>
                  <a:prstGeom prst="rect">
                    <a:avLst/>
                  </a:prstGeom>
                </pic:spPr>
              </pic:pic>
            </a:graphicData>
          </a:graphic>
        </wp:inline>
      </w:drawing>
    </w:r>
    <w:r>
      <w:rPr>
        <w:color w:val="000000"/>
      </w:rPr>
      <w:t xml:space="preserve">                                                                                           </w:t>
    </w:r>
    <w:r w:rsidRPr="008A013C">
      <w:rPr>
        <w:noProof/>
        <w:color w:val="000000"/>
        <w:lang w:val="tr-TR" w:eastAsia="tr-TR"/>
      </w:rPr>
      <w:drawing>
        <wp:inline distT="0" distB="0" distL="0" distR="0">
          <wp:extent cx="1457325" cy="416379"/>
          <wp:effectExtent l="19050" t="0" r="9525" b="0"/>
          <wp:docPr id="4" name="2 Resim" descr="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2"/>
                  <a:stretch>
                    <a:fillRect/>
                  </a:stretch>
                </pic:blipFill>
                <pic:spPr>
                  <a:xfrm>
                    <a:off x="0" y="0"/>
                    <a:ext cx="1457325" cy="416379"/>
                  </a:xfrm>
                  <a:prstGeom prst="rect">
                    <a:avLst/>
                  </a:prstGeom>
                </pic:spPr>
              </pic:pic>
            </a:graphicData>
          </a:graphic>
        </wp:inline>
      </w:drawing>
    </w:r>
  </w:p>
  <w:p w:rsidR="00C622E9" w:rsidRDefault="00C622E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9" w:rsidRDefault="008A013C">
    <w:pPr>
      <w:pBdr>
        <w:top w:val="nil"/>
        <w:left w:val="nil"/>
        <w:bottom w:val="nil"/>
        <w:right w:val="nil"/>
        <w:between w:val="nil"/>
      </w:pBdr>
      <w:tabs>
        <w:tab w:val="center" w:pos="4680"/>
        <w:tab w:val="right" w:pos="9360"/>
      </w:tabs>
      <w:spacing w:after="0" w:line="240" w:lineRule="auto"/>
      <w:rPr>
        <w:color w:val="000000"/>
      </w:rPr>
    </w:pPr>
    <w:r>
      <w:rPr>
        <w:noProof/>
        <w:color w:val="000000"/>
        <w:lang w:val="tr-TR" w:eastAsia="tr-TR"/>
      </w:rPr>
      <w:drawing>
        <wp:inline distT="0" distB="0" distL="0" distR="0">
          <wp:extent cx="838200" cy="838200"/>
          <wp:effectExtent l="19050" t="0" r="0" b="0"/>
          <wp:docPr id="1"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38200" cy="838200"/>
                  </a:xfrm>
                  <a:prstGeom prst="rect">
                    <a:avLst/>
                  </a:prstGeom>
                </pic:spPr>
              </pic:pic>
            </a:graphicData>
          </a:graphic>
        </wp:inline>
      </w:drawing>
    </w:r>
    <w:r>
      <w:rPr>
        <w:color w:val="000000"/>
      </w:rPr>
      <w:t xml:space="preserve">                                                                                            </w:t>
    </w:r>
    <w:r>
      <w:rPr>
        <w:noProof/>
        <w:color w:val="000000"/>
        <w:lang w:val="tr-TR" w:eastAsia="tr-TR"/>
      </w:rPr>
      <w:drawing>
        <wp:inline distT="0" distB="0" distL="0" distR="0">
          <wp:extent cx="1457325" cy="416379"/>
          <wp:effectExtent l="19050" t="0" r="9525" b="0"/>
          <wp:docPr id="3" name="2 Resim" descr="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2"/>
                  <a:stretch>
                    <a:fillRect/>
                  </a:stretch>
                </pic:blipFill>
                <pic:spPr>
                  <a:xfrm>
                    <a:off x="0" y="0"/>
                    <a:ext cx="1457325" cy="4163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725F"/>
    <w:multiLevelType w:val="hybridMultilevel"/>
    <w:tmpl w:val="EBBC0C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45477E27"/>
    <w:multiLevelType w:val="multilevel"/>
    <w:tmpl w:val="ECC875B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65C5B9D"/>
    <w:multiLevelType w:val="hybridMultilevel"/>
    <w:tmpl w:val="A6E658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E0811BA"/>
    <w:multiLevelType w:val="multilevel"/>
    <w:tmpl w:val="8E7C9B0E"/>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6146"/>
  </w:hdrShapeDefaults>
  <w:footnotePr>
    <w:footnote w:id="0"/>
    <w:footnote w:id="1"/>
  </w:footnotePr>
  <w:endnotePr>
    <w:endnote w:id="0"/>
    <w:endnote w:id="1"/>
  </w:endnotePr>
  <w:compat/>
  <w:rsids>
    <w:rsidRoot w:val="00C622E9"/>
    <w:rsid w:val="00001AF7"/>
    <w:rsid w:val="00033EEB"/>
    <w:rsid w:val="00035593"/>
    <w:rsid w:val="000D301D"/>
    <w:rsid w:val="00113E2C"/>
    <w:rsid w:val="001721AD"/>
    <w:rsid w:val="001976E4"/>
    <w:rsid w:val="001D19FF"/>
    <w:rsid w:val="00216F10"/>
    <w:rsid w:val="002646C4"/>
    <w:rsid w:val="00283839"/>
    <w:rsid w:val="002E7E04"/>
    <w:rsid w:val="00394847"/>
    <w:rsid w:val="003A41D0"/>
    <w:rsid w:val="003A4B92"/>
    <w:rsid w:val="003D1DF7"/>
    <w:rsid w:val="003F29D7"/>
    <w:rsid w:val="00400D8B"/>
    <w:rsid w:val="00482B85"/>
    <w:rsid w:val="00542A52"/>
    <w:rsid w:val="00581622"/>
    <w:rsid w:val="00604F9F"/>
    <w:rsid w:val="006A6D54"/>
    <w:rsid w:val="00747EF7"/>
    <w:rsid w:val="00793E03"/>
    <w:rsid w:val="007A59D4"/>
    <w:rsid w:val="00806416"/>
    <w:rsid w:val="00820E16"/>
    <w:rsid w:val="00840FB4"/>
    <w:rsid w:val="00893C88"/>
    <w:rsid w:val="008A013C"/>
    <w:rsid w:val="008E15DB"/>
    <w:rsid w:val="008E585E"/>
    <w:rsid w:val="00925FEF"/>
    <w:rsid w:val="00973D6E"/>
    <w:rsid w:val="009B22AD"/>
    <w:rsid w:val="00A03448"/>
    <w:rsid w:val="00A2276C"/>
    <w:rsid w:val="00A46BD2"/>
    <w:rsid w:val="00A47C70"/>
    <w:rsid w:val="00A54272"/>
    <w:rsid w:val="00AC4C4A"/>
    <w:rsid w:val="00AD2802"/>
    <w:rsid w:val="00AE6ABC"/>
    <w:rsid w:val="00B27B60"/>
    <w:rsid w:val="00B3413E"/>
    <w:rsid w:val="00BB6F76"/>
    <w:rsid w:val="00BD6598"/>
    <w:rsid w:val="00BE524D"/>
    <w:rsid w:val="00BE7CB6"/>
    <w:rsid w:val="00C622E9"/>
    <w:rsid w:val="00CA068A"/>
    <w:rsid w:val="00CA363C"/>
    <w:rsid w:val="00CB75F9"/>
    <w:rsid w:val="00D20312"/>
    <w:rsid w:val="00D5247A"/>
    <w:rsid w:val="00D66986"/>
    <w:rsid w:val="00DB450A"/>
    <w:rsid w:val="00DB4E2D"/>
    <w:rsid w:val="00DE3B4F"/>
    <w:rsid w:val="00DE402C"/>
    <w:rsid w:val="00E41675"/>
    <w:rsid w:val="00E459C5"/>
    <w:rsid w:val="00E505C1"/>
    <w:rsid w:val="00E7531F"/>
    <w:rsid w:val="00EB356A"/>
    <w:rsid w:val="00F14F1A"/>
    <w:rsid w:val="00F2149E"/>
    <w:rsid w:val="00F41114"/>
    <w:rsid w:val="00FF18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hr-HR"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90"/>
  </w:style>
  <w:style w:type="paragraph" w:styleId="Balk1">
    <w:name w:val="heading 1"/>
    <w:basedOn w:val="scx4"/>
    <w:next w:val="Normal"/>
    <w:link w:val="Balk1Char"/>
    <w:uiPriority w:val="9"/>
    <w:qFormat/>
    <w:rsid w:val="005F1917"/>
    <w:pPr>
      <w:tabs>
        <w:tab w:val="left" w:pos="3615"/>
        <w:tab w:val="center" w:pos="4535"/>
      </w:tabs>
      <w:outlineLvl w:val="0"/>
    </w:pPr>
  </w:style>
  <w:style w:type="paragraph" w:styleId="Balk2">
    <w:name w:val="heading 2"/>
    <w:basedOn w:val="Normal"/>
    <w:next w:val="Normal"/>
    <w:link w:val="Balk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A661F0"/>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A661F0"/>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A661F0"/>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820E16"/>
    <w:tblPr>
      <w:tblCellMar>
        <w:top w:w="0" w:type="dxa"/>
        <w:left w:w="0" w:type="dxa"/>
        <w:bottom w:w="0" w:type="dxa"/>
        <w:right w:w="0" w:type="dxa"/>
      </w:tblCellMar>
    </w:tblPr>
  </w:style>
  <w:style w:type="paragraph" w:styleId="KonuBal">
    <w:name w:val="Title"/>
    <w:basedOn w:val="Heading11"/>
    <w:next w:val="Normal"/>
    <w:link w:val="KonuBalChar"/>
    <w:uiPriority w:val="10"/>
    <w:qFormat/>
    <w:rsid w:val="005F1917"/>
    <w:pPr>
      <w:jc w:val="center"/>
    </w:pPr>
    <w:rPr>
      <w:sz w:val="40"/>
      <w:szCs w:val="40"/>
    </w:rPr>
  </w:style>
  <w:style w:type="paragraph" w:styleId="stbilgi">
    <w:name w:val="header"/>
    <w:basedOn w:val="Normal"/>
    <w:link w:val="stbilgiChar"/>
    <w:uiPriority w:val="99"/>
    <w:unhideWhenUsed/>
    <w:rsid w:val="00825772"/>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25772"/>
  </w:style>
  <w:style w:type="paragraph" w:styleId="Altbilgi">
    <w:name w:val="footer"/>
    <w:basedOn w:val="Normal"/>
    <w:link w:val="AltbilgiChar"/>
    <w:uiPriority w:val="99"/>
    <w:unhideWhenUsed/>
    <w:rsid w:val="00825772"/>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25772"/>
  </w:style>
  <w:style w:type="character" w:customStyle="1" w:styleId="Balk1Char">
    <w:name w:val="Başlık 1 Char"/>
    <w:basedOn w:val="VarsaylanParagrafYazTipi"/>
    <w:link w:val="Balk1"/>
    <w:uiPriority w:val="9"/>
    <w:rsid w:val="005F1917"/>
    <w:rPr>
      <w:rFonts w:ascii="Arial" w:eastAsia="MS Mincho" w:hAnsi="Arial" w:cs="Times New Roman"/>
      <w:b/>
      <w:color w:val="000000"/>
      <w:szCs w:val="24"/>
      <w:shd w:val="clear" w:color="auto" w:fill="BDD6EE"/>
      <w:lang w:val="en-GB" w:eastAsia="fr-FR"/>
    </w:rPr>
  </w:style>
  <w:style w:type="character" w:customStyle="1" w:styleId="Balk2Char">
    <w:name w:val="Başlık 2 Char"/>
    <w:basedOn w:val="VarsaylanParagrafYazTipi"/>
    <w:link w:val="Balk2"/>
    <w:uiPriority w:val="9"/>
    <w:semiHidden/>
    <w:rsid w:val="00A661F0"/>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A661F0"/>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A661F0"/>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A661F0"/>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A661F0"/>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A661F0"/>
    <w:rPr>
      <w:i/>
      <w:iCs/>
    </w:rPr>
  </w:style>
  <w:style w:type="character" w:customStyle="1" w:styleId="Balk8Char">
    <w:name w:val="Başlık 8 Char"/>
    <w:basedOn w:val="VarsaylanParagrafYazTipi"/>
    <w:link w:val="Balk8"/>
    <w:uiPriority w:val="9"/>
    <w:semiHidden/>
    <w:rsid w:val="00A661F0"/>
    <w:rPr>
      <w:b/>
      <w:bCs/>
    </w:rPr>
  </w:style>
  <w:style w:type="character" w:customStyle="1" w:styleId="Balk9Char">
    <w:name w:val="Başlık 9 Char"/>
    <w:basedOn w:val="VarsaylanParagrafYazTipi"/>
    <w:link w:val="Balk9"/>
    <w:uiPriority w:val="9"/>
    <w:semiHidden/>
    <w:rsid w:val="00A661F0"/>
    <w:rPr>
      <w:i/>
      <w:iCs/>
    </w:rPr>
  </w:style>
  <w:style w:type="paragraph" w:styleId="ResimYazs">
    <w:name w:val="caption"/>
    <w:basedOn w:val="Normal"/>
    <w:next w:val="Normal"/>
    <w:uiPriority w:val="35"/>
    <w:semiHidden/>
    <w:unhideWhenUsed/>
    <w:qFormat/>
    <w:rsid w:val="00A661F0"/>
    <w:rPr>
      <w:b/>
      <w:bCs/>
      <w:sz w:val="18"/>
      <w:szCs w:val="18"/>
    </w:rPr>
  </w:style>
  <w:style w:type="character" w:customStyle="1" w:styleId="KonuBalChar">
    <w:name w:val="Konu Başlığı Char"/>
    <w:basedOn w:val="VarsaylanParagrafYazTipi"/>
    <w:link w:val="KonuBal"/>
    <w:uiPriority w:val="10"/>
    <w:rsid w:val="005F1917"/>
    <w:rPr>
      <w:rFonts w:ascii="Arial" w:eastAsia="Times New Roman" w:hAnsi="Arial" w:cs="Arial"/>
      <w:b/>
      <w:caps/>
      <w:color w:val="006595"/>
      <w:sz w:val="40"/>
      <w:szCs w:val="40"/>
      <w:lang w:val="en-GB" w:eastAsia="en-GB"/>
    </w:rPr>
  </w:style>
  <w:style w:type="paragraph" w:styleId="AltKonuBal">
    <w:name w:val="Subtitle"/>
    <w:basedOn w:val="Normal"/>
    <w:next w:val="Normal"/>
    <w:link w:val="AltKonuBalChar"/>
    <w:uiPriority w:val="11"/>
    <w:qFormat/>
    <w:rsid w:val="00820E16"/>
    <w:pPr>
      <w:spacing w:after="240"/>
      <w:jc w:val="center"/>
    </w:pPr>
    <w:rPr>
      <w:rFonts w:ascii="Calibri" w:eastAsia="Calibri" w:hAnsi="Calibri" w:cs="Calibri"/>
      <w:sz w:val="24"/>
      <w:szCs w:val="24"/>
    </w:rPr>
  </w:style>
  <w:style w:type="character" w:customStyle="1" w:styleId="AltKonuBalChar">
    <w:name w:val="Alt Konu Başlığı Char"/>
    <w:basedOn w:val="VarsaylanParagrafYazTipi"/>
    <w:link w:val="AltKonuBal"/>
    <w:uiPriority w:val="11"/>
    <w:rsid w:val="00A661F0"/>
    <w:rPr>
      <w:rFonts w:asciiTheme="majorHAnsi" w:eastAsiaTheme="majorEastAsia" w:hAnsiTheme="majorHAnsi" w:cstheme="majorBidi"/>
      <w:sz w:val="24"/>
      <w:szCs w:val="24"/>
    </w:rPr>
  </w:style>
  <w:style w:type="character" w:styleId="Gl">
    <w:name w:val="Strong"/>
    <w:basedOn w:val="VarsaylanParagrafYazTipi"/>
    <w:uiPriority w:val="22"/>
    <w:qFormat/>
    <w:rsid w:val="00A661F0"/>
    <w:rPr>
      <w:b/>
      <w:bCs/>
      <w:color w:val="auto"/>
    </w:rPr>
  </w:style>
  <w:style w:type="character" w:styleId="Vurgu">
    <w:name w:val="Emphasis"/>
    <w:basedOn w:val="VarsaylanParagrafYazTipi"/>
    <w:uiPriority w:val="20"/>
    <w:qFormat/>
    <w:rsid w:val="00A661F0"/>
    <w:rPr>
      <w:i/>
      <w:iCs/>
      <w:color w:val="auto"/>
    </w:rPr>
  </w:style>
  <w:style w:type="paragraph" w:styleId="AralkYok">
    <w:name w:val="No Spacing"/>
    <w:uiPriority w:val="1"/>
    <w:qFormat/>
    <w:rsid w:val="00A661F0"/>
    <w:pPr>
      <w:spacing w:after="0" w:line="240" w:lineRule="auto"/>
    </w:pPr>
  </w:style>
  <w:style w:type="paragraph" w:styleId="Trnak">
    <w:name w:val="Quote"/>
    <w:basedOn w:val="Normal"/>
    <w:next w:val="Normal"/>
    <w:link w:val="TrnakCh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TrnakChar">
    <w:name w:val="Tırnak Char"/>
    <w:basedOn w:val="VarsaylanParagrafYazTipi"/>
    <w:link w:val="Trnak"/>
    <w:uiPriority w:val="29"/>
    <w:rsid w:val="00A661F0"/>
    <w:rPr>
      <w:rFonts w:asciiTheme="majorHAnsi" w:eastAsiaTheme="majorEastAsia" w:hAnsiTheme="majorHAnsi" w:cstheme="majorBidi"/>
      <w:i/>
      <w:iCs/>
      <w:sz w:val="24"/>
      <w:szCs w:val="24"/>
    </w:rPr>
  </w:style>
  <w:style w:type="paragraph" w:styleId="KeskinTrnak">
    <w:name w:val="Intense Quote"/>
    <w:basedOn w:val="Normal"/>
    <w:next w:val="Normal"/>
    <w:link w:val="KeskinTrnakCh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KeskinTrnakChar">
    <w:name w:val="Keskin Tırnak Char"/>
    <w:basedOn w:val="VarsaylanParagrafYazTipi"/>
    <w:link w:val="KeskinTrnak"/>
    <w:uiPriority w:val="30"/>
    <w:rsid w:val="00A661F0"/>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A661F0"/>
    <w:rPr>
      <w:i/>
      <w:iCs/>
      <w:color w:val="auto"/>
    </w:rPr>
  </w:style>
  <w:style w:type="character" w:styleId="GlVurgulama">
    <w:name w:val="Intense Emphasis"/>
    <w:basedOn w:val="VarsaylanParagrafYazTipi"/>
    <w:uiPriority w:val="21"/>
    <w:qFormat/>
    <w:rsid w:val="00A661F0"/>
    <w:rPr>
      <w:b/>
      <w:bCs/>
      <w:i/>
      <w:iCs/>
      <w:color w:val="auto"/>
    </w:rPr>
  </w:style>
  <w:style w:type="character" w:styleId="HafifBavuru">
    <w:name w:val="Subtle Reference"/>
    <w:basedOn w:val="VarsaylanParagrafYazTipi"/>
    <w:uiPriority w:val="31"/>
    <w:qFormat/>
    <w:rsid w:val="00A661F0"/>
    <w:rPr>
      <w:smallCaps/>
      <w:color w:val="auto"/>
      <w:u w:val="single" w:color="7F7F7F" w:themeColor="text1" w:themeTint="80"/>
    </w:rPr>
  </w:style>
  <w:style w:type="character" w:styleId="GlBavuru">
    <w:name w:val="Intense Reference"/>
    <w:basedOn w:val="VarsaylanParagrafYazTipi"/>
    <w:uiPriority w:val="32"/>
    <w:qFormat/>
    <w:rsid w:val="00A661F0"/>
    <w:rPr>
      <w:b/>
      <w:bCs/>
      <w:smallCaps/>
      <w:color w:val="auto"/>
      <w:u w:val="single"/>
    </w:rPr>
  </w:style>
  <w:style w:type="character" w:styleId="KitapBal">
    <w:name w:val="Book Title"/>
    <w:basedOn w:val="VarsaylanParagrafYazTipi"/>
    <w:uiPriority w:val="33"/>
    <w:qFormat/>
    <w:rsid w:val="00A661F0"/>
    <w:rPr>
      <w:b/>
      <w:bCs/>
      <w:smallCaps/>
      <w:color w:val="auto"/>
    </w:rPr>
  </w:style>
  <w:style w:type="paragraph" w:styleId="TBal">
    <w:name w:val="TOC Heading"/>
    <w:basedOn w:val="Balk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b/>
      <w:caps/>
      <w:color w:val="006595"/>
      <w:sz w:val="36"/>
      <w:szCs w:val="36"/>
      <w:lang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ListeParagraf">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eastAsia="en-GB"/>
    </w:rPr>
  </w:style>
  <w:style w:type="character" w:customStyle="1" w:styleId="TEXTCar">
    <w:name w:val="TEXT Car"/>
    <w:link w:val="TEXT"/>
    <w:rsid w:val="00DE2941"/>
    <w:rPr>
      <w:rFonts w:ascii="Arial" w:eastAsia="Times New Roman" w:hAnsi="Arial" w:cs="Times New Roman"/>
      <w:bCs/>
      <w:lang w:eastAsia="en-GB"/>
    </w:rPr>
  </w:style>
  <w:style w:type="table" w:customStyle="1" w:styleId="ListTable4-Accent51">
    <w:name w:val="List Table 4 - Accent 51"/>
    <w:basedOn w:val="NormalTablo"/>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Kpr">
    <w:name w:val="Hyperlink"/>
    <w:basedOn w:val="VarsaylanParagrafYazTipi"/>
    <w:uiPriority w:val="99"/>
    <w:unhideWhenUsed/>
    <w:rsid w:val="00B34890"/>
    <w:rPr>
      <w:color w:val="0563C1" w:themeColor="hyperlink"/>
      <w:u w:val="single"/>
    </w:rPr>
  </w:style>
  <w:style w:type="character" w:styleId="AklamaBavurusu">
    <w:name w:val="annotation reference"/>
    <w:basedOn w:val="VarsaylanParagrafYazTipi"/>
    <w:uiPriority w:val="99"/>
    <w:semiHidden/>
    <w:unhideWhenUsed/>
    <w:rsid w:val="00013FCC"/>
    <w:rPr>
      <w:sz w:val="16"/>
      <w:szCs w:val="16"/>
    </w:rPr>
  </w:style>
  <w:style w:type="paragraph" w:styleId="AklamaMetni">
    <w:name w:val="annotation text"/>
    <w:basedOn w:val="Normal"/>
    <w:link w:val="AklamaMetniChar"/>
    <w:uiPriority w:val="99"/>
    <w:semiHidden/>
    <w:unhideWhenUsed/>
    <w:rsid w:val="00013F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3FCC"/>
    <w:rPr>
      <w:rFonts w:ascii="Arial" w:hAnsi="Arial"/>
      <w:sz w:val="20"/>
      <w:szCs w:val="20"/>
    </w:rPr>
  </w:style>
  <w:style w:type="paragraph" w:styleId="AklamaKonusu">
    <w:name w:val="annotation subject"/>
    <w:basedOn w:val="AklamaMetni"/>
    <w:next w:val="AklamaMetni"/>
    <w:link w:val="AklamaKonusuChar"/>
    <w:uiPriority w:val="99"/>
    <w:semiHidden/>
    <w:unhideWhenUsed/>
    <w:rsid w:val="00013FCC"/>
    <w:rPr>
      <w:b/>
      <w:bCs/>
    </w:rPr>
  </w:style>
  <w:style w:type="character" w:customStyle="1" w:styleId="AklamaKonusuChar">
    <w:name w:val="Açıklama Konusu Char"/>
    <w:basedOn w:val="AklamaMetniChar"/>
    <w:link w:val="AklamaKonusu"/>
    <w:uiPriority w:val="99"/>
    <w:semiHidden/>
    <w:rsid w:val="00013FCC"/>
    <w:rPr>
      <w:rFonts w:ascii="Arial" w:hAnsi="Arial"/>
      <w:b/>
      <w:bCs/>
      <w:sz w:val="20"/>
      <w:szCs w:val="20"/>
    </w:rPr>
  </w:style>
  <w:style w:type="paragraph" w:styleId="BalonMetni">
    <w:name w:val="Balloon Text"/>
    <w:basedOn w:val="Normal"/>
    <w:link w:val="BalonMetniChar"/>
    <w:uiPriority w:val="99"/>
    <w:semiHidden/>
    <w:unhideWhenUsed/>
    <w:rsid w:val="00013F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3FCC"/>
    <w:rPr>
      <w:rFonts w:ascii="Segoe UI" w:hAnsi="Segoe UI" w:cs="Segoe UI"/>
      <w:sz w:val="18"/>
      <w:szCs w:val="18"/>
    </w:rPr>
  </w:style>
  <w:style w:type="character" w:styleId="zlenenKpr">
    <w:name w:val="FollowedHyperlink"/>
    <w:basedOn w:val="VarsaylanParagrafYazTipi"/>
    <w:uiPriority w:val="99"/>
    <w:semiHidden/>
    <w:unhideWhenUsed/>
    <w:rsid w:val="0014525C"/>
    <w:rPr>
      <w:color w:val="954F72" w:themeColor="followedHyperlink"/>
      <w:u w:val="single"/>
    </w:rPr>
  </w:style>
  <w:style w:type="character" w:customStyle="1" w:styleId="Nerijeenospominjanje1">
    <w:name w:val="Neriješeno spominjanje1"/>
    <w:basedOn w:val="VarsaylanParagrafYazTipi"/>
    <w:uiPriority w:val="99"/>
    <w:semiHidden/>
    <w:unhideWhenUsed/>
    <w:rsid w:val="005F1917"/>
    <w:rPr>
      <w:color w:val="605E5C"/>
      <w:shd w:val="clear" w:color="auto" w:fill="E1DFDD"/>
    </w:rPr>
  </w:style>
  <w:style w:type="table" w:customStyle="1" w:styleId="Tamnatablicareetke5-isticanje31">
    <w:name w:val="Tamna tablica rešetke 5 - isticanje 31"/>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mnatablicareetke5-isticanje11">
    <w:name w:val="Tamna tablica rešetke 5 - isticanje 11"/>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icareetke4-isticanje11">
    <w:name w:val="Tablica rešetke 4 - isticanje 11"/>
    <w:basedOn w:val="NormalTablo"/>
    <w:uiPriority w:val="49"/>
    <w:rsid w:val="005F191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33D29"/>
    <w:pPr>
      <w:autoSpaceDE w:val="0"/>
      <w:autoSpaceDN w:val="0"/>
      <w:adjustRightInd w:val="0"/>
      <w:spacing w:after="0" w:line="240" w:lineRule="auto"/>
      <w:jc w:val="left"/>
    </w:pPr>
    <w:rPr>
      <w:color w:val="000000"/>
      <w:sz w:val="24"/>
      <w:szCs w:val="24"/>
      <w:lang w:val="tr-TR"/>
    </w:rPr>
  </w:style>
  <w:style w:type="table" w:customStyle="1" w:styleId="a">
    <w:basedOn w:val="TableNormal"/>
    <w:rsid w:val="00820E16"/>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0">
    <w:basedOn w:val="TableNormal"/>
    <w:rsid w:val="00820E16"/>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DipnotMetni">
    <w:name w:val="footnote text"/>
    <w:basedOn w:val="Normal"/>
    <w:link w:val="DipnotMetniChar"/>
    <w:uiPriority w:val="99"/>
    <w:semiHidden/>
    <w:unhideWhenUsed/>
    <w:rsid w:val="008E15D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E15DB"/>
    <w:rPr>
      <w:sz w:val="20"/>
      <w:szCs w:val="20"/>
    </w:rPr>
  </w:style>
  <w:style w:type="character" w:styleId="DipnotBavurusu">
    <w:name w:val="footnote reference"/>
    <w:basedOn w:val="VarsaylanParagrafYazTipi"/>
    <w:uiPriority w:val="99"/>
    <w:semiHidden/>
    <w:unhideWhenUsed/>
    <w:rsid w:val="008E15DB"/>
    <w:rPr>
      <w:vertAlign w:val="superscript"/>
    </w:rPr>
  </w:style>
  <w:style w:type="character" w:customStyle="1" w:styleId="UnresolvedMention">
    <w:name w:val="Unresolved Mention"/>
    <w:basedOn w:val="VarsaylanParagrafYazTipi"/>
    <w:uiPriority w:val="99"/>
    <w:semiHidden/>
    <w:unhideWhenUsed/>
    <w:rsid w:val="00F411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9903598">
      <w:bodyDiv w:val="1"/>
      <w:marLeft w:val="0"/>
      <w:marRight w:val="0"/>
      <w:marTop w:val="0"/>
      <w:marBottom w:val="0"/>
      <w:divBdr>
        <w:top w:val="none" w:sz="0" w:space="0" w:color="auto"/>
        <w:left w:val="none" w:sz="0" w:space="0" w:color="auto"/>
        <w:bottom w:val="none" w:sz="0" w:space="0" w:color="auto"/>
        <w:right w:val="none" w:sz="0" w:space="0" w:color="auto"/>
      </w:divBdr>
    </w:div>
    <w:div w:id="196989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earningapps.org/23386833" TargetMode="External"/><Relationship Id="rId4" Type="http://schemas.openxmlformats.org/officeDocument/2006/relationships/styles" Target="styles.xml"/><Relationship Id="rId9" Type="http://schemas.openxmlformats.org/officeDocument/2006/relationships/hyperlink" Target="https://learningapps.org/2338683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0HpNN1FURPMIBo5AyDs6kQ+PQ==">AMUW2mWW5tjlEm+nXSdfGVlSDOjNkv9FNhn557CxH9yxnDJo1DcfuSlKazTLYIFgsT11hm/ea+Muf3sgJ5Kzs/qUpof3JHMOJmNooS2Ah/v1yk6OgE1iVxI=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C144F4-D414-4202-9D2A-5484E37E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5369</Characters>
  <Application>Microsoft Office Word</Application>
  <DocSecurity>0</DocSecurity>
  <Lines>44</Lines>
  <Paragraphs>12</Paragraphs>
  <ScaleCrop>false</ScaleCrop>
  <HeadingPairs>
    <vt:vector size="4" baseType="variant">
      <vt:variant>
        <vt:lpstr>Naslov</vt:lpstr>
      </vt:variant>
      <vt:variant>
        <vt:i4>1</vt:i4>
      </vt:variant>
      <vt:variant>
        <vt:lpstr>Naslovi</vt:lpstr>
      </vt:variant>
      <vt:variant>
        <vt:i4>15</vt:i4>
      </vt:variant>
    </vt:vector>
  </HeadingPairs>
  <TitlesOfParts>
    <vt:vector size="16" baseType="lpstr">
      <vt:lpstr/>
      <vt:lpstr>Title</vt:lpstr>
      <vt:lpstr>Author</vt:lpstr>
      <vt:lpstr>Abstract</vt:lpstr>
      <vt:lpstr>Keywords</vt:lpstr>
      <vt:lpstr>Licenses</vt:lpstr>
      <vt:lpstr>Summary table</vt:lpstr>
      <vt:lpstr>Integration into the curriculum</vt:lpstr>
      <vt:lpstr>Aim of the lesson</vt:lpstr>
      <vt:lpstr>Outcome of the lesson</vt:lpstr>
      <vt:lpstr>Trends</vt:lpstr>
      <vt:lpstr>21st century skills</vt:lpstr>
      <vt:lpstr>Activities</vt:lpstr>
      <vt:lpstr>Assessment</vt:lpstr>
      <vt:lpstr>Student feedback</vt:lpstr>
      <vt:lpstr>About Scientix</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Borbala Pocze</dc:creator>
  <cp:lastModifiedBy>Windows User</cp:lastModifiedBy>
  <cp:revision>3</cp:revision>
  <dcterms:created xsi:type="dcterms:W3CDTF">2022-01-24T15:59:00Z</dcterms:created>
  <dcterms:modified xsi:type="dcterms:W3CDTF">2022-01-24T16:13:00Z</dcterms:modified>
</cp:coreProperties>
</file>